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F73F5" w14:textId="4A7EAA59" w:rsidR="00CB64C5" w:rsidRPr="003160E3" w:rsidRDefault="00CB64C5" w:rsidP="00CB64C5">
      <w:pPr>
        <w:pStyle w:val="Student"/>
        <w:rPr>
          <w:rFonts w:ascii="Times New Roman" w:hAnsi="Times New Roman"/>
          <w:sz w:val="24"/>
        </w:rPr>
      </w:pPr>
      <w:r w:rsidRPr="00CB64C5">
        <w:rPr>
          <w:rFonts w:ascii="Times New Roman" w:hAnsi="Times New Roman"/>
          <w:b/>
          <w:sz w:val="24"/>
        </w:rPr>
        <w:t>ADD question single spaced</w:t>
      </w:r>
    </w:p>
    <w:p w14:paraId="68332281" w14:textId="5CF19700" w:rsidR="00695A1D" w:rsidRPr="00EB659A" w:rsidRDefault="00B60667" w:rsidP="00CB64C5">
      <w:pPr>
        <w:spacing w:line="480" w:lineRule="auto"/>
        <w:rPr>
          <w:rFonts w:eastAsia="Times New Roman"/>
        </w:rPr>
      </w:pPr>
      <w:r w:rsidRPr="00EB659A">
        <w:rPr>
          <w:rFonts w:eastAsia="Times New Roman"/>
          <w:shd w:val="clear" w:color="auto" w:fill="FFFFFF"/>
        </w:rPr>
        <w:t xml:space="preserve"> </w:t>
      </w:r>
      <w:r w:rsidRPr="00EB659A">
        <w:rPr>
          <w:rFonts w:eastAsia="Times New Roman"/>
          <w:shd w:val="clear" w:color="auto" w:fill="FFFFFF"/>
        </w:rPr>
        <w:tab/>
      </w:r>
      <w:r w:rsidR="00576A38" w:rsidRPr="00EB659A">
        <w:rPr>
          <w:rFonts w:eastAsia="Times New Roman"/>
          <w:shd w:val="clear" w:color="auto" w:fill="FFFFFF"/>
        </w:rPr>
        <w:t>Kenneth Burke (1950),</w:t>
      </w:r>
      <w:r w:rsidR="0085629A" w:rsidRPr="00EB659A">
        <w:rPr>
          <w:rFonts w:eastAsia="Times New Roman"/>
          <w:shd w:val="clear" w:color="auto" w:fill="FFFFFF"/>
        </w:rPr>
        <w:t xml:space="preserve"> Mikhail Bakhtin</w:t>
      </w:r>
      <w:r w:rsidR="00C85BAD" w:rsidRPr="00EB659A">
        <w:rPr>
          <w:rFonts w:eastAsia="Times New Roman"/>
        </w:rPr>
        <w:t xml:space="preserve"> (1981</w:t>
      </w:r>
      <w:r w:rsidR="0085629A" w:rsidRPr="00EB659A">
        <w:rPr>
          <w:rFonts w:eastAsia="Times New Roman"/>
        </w:rPr>
        <w:t xml:space="preserve">), and </w:t>
      </w:r>
      <w:r w:rsidR="00C02B5F" w:rsidRPr="00EB659A">
        <w:rPr>
          <w:rFonts w:eastAsia="Times New Roman"/>
          <w:bCs/>
          <w:shd w:val="clear" w:color="auto" w:fill="FFFFFF"/>
        </w:rPr>
        <w:t>Michel Foucault</w:t>
      </w:r>
      <w:r w:rsidR="00C02B5F" w:rsidRPr="00EB659A">
        <w:rPr>
          <w:rFonts w:eastAsia="Times New Roman"/>
          <w:shd w:val="clear" w:color="auto" w:fill="FFFFFF"/>
        </w:rPr>
        <w:t> </w:t>
      </w:r>
      <w:r w:rsidR="00C02B5F" w:rsidRPr="00EB659A">
        <w:rPr>
          <w:rFonts w:eastAsia="Times New Roman"/>
        </w:rPr>
        <w:t>(1969) differ in the m</w:t>
      </w:r>
      <w:r w:rsidR="00A272ED" w:rsidRPr="00EB659A">
        <w:rPr>
          <w:rFonts w:eastAsia="Times New Roman"/>
        </w:rPr>
        <w:t>ethods of analyzing</w:t>
      </w:r>
      <w:r w:rsidR="00695A1D" w:rsidRPr="00EB659A">
        <w:rPr>
          <w:rFonts w:eastAsia="Times New Roman"/>
        </w:rPr>
        <w:t xml:space="preserve"> the role language within rhetoric; </w:t>
      </w:r>
      <w:r w:rsidR="003F7C37" w:rsidRPr="00EB659A">
        <w:rPr>
          <w:rFonts w:eastAsia="Times New Roman"/>
        </w:rPr>
        <w:t xml:space="preserve">however, </w:t>
      </w:r>
      <w:r w:rsidR="00A272ED" w:rsidRPr="00EB659A">
        <w:rPr>
          <w:rFonts w:eastAsia="Times New Roman"/>
        </w:rPr>
        <w:t xml:space="preserve">all three theorists </w:t>
      </w:r>
      <w:r w:rsidR="00695A1D" w:rsidRPr="00EB659A">
        <w:rPr>
          <w:rFonts w:eastAsia="Times New Roman"/>
        </w:rPr>
        <w:t xml:space="preserve">take a </w:t>
      </w:r>
      <w:commentRangeStart w:id="0"/>
      <w:r w:rsidR="00695A1D" w:rsidRPr="00103901">
        <w:rPr>
          <w:rFonts w:eastAsia="Times New Roman"/>
          <w:highlight w:val="green"/>
        </w:rPr>
        <w:t>social</w:t>
      </w:r>
      <w:commentRangeEnd w:id="0"/>
      <w:r w:rsidR="00103901">
        <w:rPr>
          <w:rStyle w:val="CommentReference"/>
          <w:rFonts w:asciiTheme="minorHAnsi" w:hAnsiTheme="minorHAnsi" w:cstheme="minorBidi"/>
        </w:rPr>
        <w:commentReference w:id="0"/>
      </w:r>
      <w:r w:rsidR="00695A1D" w:rsidRPr="00103901">
        <w:rPr>
          <w:rFonts w:eastAsia="Times New Roman"/>
          <w:highlight w:val="green"/>
        </w:rPr>
        <w:t xml:space="preserve"> constructivist approach</w:t>
      </w:r>
      <w:r w:rsidR="00695A1D" w:rsidRPr="00EB659A">
        <w:rPr>
          <w:rFonts w:eastAsia="Times New Roman"/>
        </w:rPr>
        <w:t xml:space="preserve"> to language and </w:t>
      </w:r>
      <w:r w:rsidR="00A272ED" w:rsidRPr="00EB659A">
        <w:rPr>
          <w:rFonts w:eastAsia="Times New Roman"/>
        </w:rPr>
        <w:t xml:space="preserve">deviate from the unitary and linear approach of </w:t>
      </w:r>
      <w:r w:rsidR="0055531F" w:rsidRPr="00EB659A">
        <w:rPr>
          <w:rFonts w:eastAsia="Times New Roman"/>
        </w:rPr>
        <w:t xml:space="preserve">twentieth century </w:t>
      </w:r>
      <w:r w:rsidR="00A272ED" w:rsidRPr="00EB659A">
        <w:rPr>
          <w:rFonts w:eastAsia="Times New Roman"/>
        </w:rPr>
        <w:t>language ideologies</w:t>
      </w:r>
      <w:r w:rsidR="00695A1D" w:rsidRPr="00EB659A">
        <w:rPr>
          <w:rFonts w:eastAsia="Times New Roman"/>
        </w:rPr>
        <w:t xml:space="preserve">. </w:t>
      </w:r>
      <w:r w:rsidR="00A272ED" w:rsidRPr="00EB659A">
        <w:rPr>
          <w:rFonts w:eastAsia="Times New Roman"/>
        </w:rPr>
        <w:t xml:space="preserve">It is through this departure of </w:t>
      </w:r>
      <w:r w:rsidR="00695A1D" w:rsidRPr="00EB659A">
        <w:rPr>
          <w:rFonts w:eastAsia="Times New Roman"/>
        </w:rPr>
        <w:t xml:space="preserve">structuralism that </w:t>
      </w:r>
      <w:r w:rsidR="00A272ED" w:rsidRPr="00EB659A">
        <w:rPr>
          <w:rFonts w:eastAsia="Times New Roman"/>
        </w:rPr>
        <w:t>impacted rhetorical th</w:t>
      </w:r>
      <w:r w:rsidR="00695A1D" w:rsidRPr="00EB659A">
        <w:rPr>
          <w:rFonts w:eastAsia="Times New Roman"/>
        </w:rPr>
        <w:t>eory of the nineteenth century.</w:t>
      </w:r>
      <w:r w:rsidR="00F42AEE" w:rsidRPr="00EB659A">
        <w:rPr>
          <w:rFonts w:eastAsia="Times New Roman"/>
        </w:rPr>
        <w:t xml:space="preserve"> </w:t>
      </w:r>
      <w:r w:rsidR="00246288" w:rsidRPr="00EB659A">
        <w:rPr>
          <w:rFonts w:eastAsia="Times New Roman"/>
        </w:rPr>
        <w:t xml:space="preserve">The purpose of this paper is to examine how </w:t>
      </w:r>
      <w:r w:rsidRPr="00EB659A">
        <w:rPr>
          <w:rFonts w:eastAsia="Times New Roman"/>
        </w:rPr>
        <w:t xml:space="preserve">Burke’s process of identification, Bakhtin’s use of </w:t>
      </w:r>
      <w:r w:rsidR="00C02B5F" w:rsidRPr="00EB659A">
        <w:rPr>
          <w:rFonts w:eastAsia="Times New Roman"/>
        </w:rPr>
        <w:t>utterances</w:t>
      </w:r>
      <w:r w:rsidRPr="00EB659A">
        <w:rPr>
          <w:rFonts w:eastAsia="Times New Roman"/>
        </w:rPr>
        <w:t>, and</w:t>
      </w:r>
      <w:r w:rsidR="00C02B5F" w:rsidRPr="00EB659A">
        <w:rPr>
          <w:rFonts w:eastAsia="Times New Roman"/>
        </w:rPr>
        <w:t xml:space="preserve"> Foucault’s</w:t>
      </w:r>
      <w:r w:rsidR="00246288" w:rsidRPr="00EB659A">
        <w:rPr>
          <w:rFonts w:eastAsia="Times New Roman"/>
        </w:rPr>
        <w:t xml:space="preserve"> </w:t>
      </w:r>
      <w:r w:rsidR="00036FF8" w:rsidRPr="00EB659A">
        <w:rPr>
          <w:rFonts w:eastAsia="Times New Roman"/>
        </w:rPr>
        <w:t xml:space="preserve">analysis on </w:t>
      </w:r>
      <w:r w:rsidR="003F7C37" w:rsidRPr="00EB659A">
        <w:rPr>
          <w:rFonts w:eastAsia="Times New Roman"/>
        </w:rPr>
        <w:t>statements</w:t>
      </w:r>
      <w:r w:rsidR="00C02B5F" w:rsidRPr="00EB659A">
        <w:rPr>
          <w:rFonts w:eastAsia="Times New Roman"/>
        </w:rPr>
        <w:t xml:space="preserve"> </w:t>
      </w:r>
      <w:r w:rsidR="00535FE4" w:rsidRPr="00EB659A">
        <w:rPr>
          <w:rFonts w:eastAsia="Times New Roman"/>
        </w:rPr>
        <w:t>challenge</w:t>
      </w:r>
      <w:r w:rsidR="00246288" w:rsidRPr="00EB659A">
        <w:rPr>
          <w:rFonts w:eastAsia="Times New Roman"/>
        </w:rPr>
        <w:t xml:space="preserve"> </w:t>
      </w:r>
      <w:r w:rsidR="00535FE4" w:rsidRPr="00EB659A">
        <w:rPr>
          <w:rFonts w:eastAsia="Times New Roman"/>
        </w:rPr>
        <w:t xml:space="preserve">classical rhetoric and view of discourse; thus, shift the theory </w:t>
      </w:r>
      <w:r w:rsidR="00E815D2" w:rsidRPr="00EB659A">
        <w:rPr>
          <w:rFonts w:eastAsia="Times New Roman"/>
        </w:rPr>
        <w:t>and practice of rhetoric towards an epistemological approach where meaning is created when an audience</w:t>
      </w:r>
      <w:r w:rsidR="0075772F" w:rsidRPr="00EB659A">
        <w:rPr>
          <w:rFonts w:eastAsia="Times New Roman"/>
        </w:rPr>
        <w:t>, or a relationship with an audience,</w:t>
      </w:r>
      <w:r w:rsidR="00E815D2" w:rsidRPr="00EB659A">
        <w:rPr>
          <w:rFonts w:eastAsia="Times New Roman"/>
        </w:rPr>
        <w:t xml:space="preserve"> is defined. </w:t>
      </w:r>
      <w:commentRangeStart w:id="1"/>
      <w:r w:rsidR="00695A1D" w:rsidRPr="00EB659A">
        <w:rPr>
          <w:rFonts w:eastAsia="Times New Roman"/>
        </w:rPr>
        <w:t>An epistemological approach involves a more reflective understanding of language and discourse; thus, emphasizing audience and context within the framework of rhetoric.</w:t>
      </w:r>
      <w:commentRangeEnd w:id="1"/>
      <w:r w:rsidR="00103901">
        <w:rPr>
          <w:rStyle w:val="CommentReference"/>
          <w:rFonts w:asciiTheme="minorHAnsi" w:hAnsiTheme="minorHAnsi" w:cstheme="minorBidi"/>
        </w:rPr>
        <w:commentReference w:id="1"/>
      </w:r>
    </w:p>
    <w:p w14:paraId="6A51861D" w14:textId="77777777" w:rsidR="00732FDD" w:rsidRPr="00EB659A" w:rsidRDefault="005E3B7F" w:rsidP="00CB64C5">
      <w:pPr>
        <w:spacing w:line="480" w:lineRule="auto"/>
      </w:pPr>
      <w:r w:rsidRPr="00EB659A">
        <w:rPr>
          <w:rFonts w:eastAsia="Times New Roman"/>
          <w:b/>
        </w:rPr>
        <w:t xml:space="preserve"> </w:t>
      </w:r>
      <w:r w:rsidRPr="00EB659A">
        <w:rPr>
          <w:rFonts w:eastAsia="Times New Roman"/>
          <w:b/>
        </w:rPr>
        <w:tab/>
      </w:r>
      <w:r w:rsidR="007D2C36" w:rsidRPr="00EB659A">
        <w:t>In </w:t>
      </w:r>
      <w:r w:rsidR="007D2C36" w:rsidRPr="00EB659A">
        <w:rPr>
          <w:i/>
        </w:rPr>
        <w:t>Rhetoric of Motives</w:t>
      </w:r>
      <w:r w:rsidR="007D2C36" w:rsidRPr="00EB659A">
        <w:t xml:space="preserve">, Kenneth Burke (1950) supplements </w:t>
      </w:r>
      <w:commentRangeStart w:id="2"/>
      <w:r w:rsidR="007D2C36" w:rsidRPr="00EB659A">
        <w:t xml:space="preserve">Aristotle’s definition </w:t>
      </w:r>
      <w:commentRangeEnd w:id="2"/>
      <w:r w:rsidR="00C224DE">
        <w:rPr>
          <w:rStyle w:val="CommentReference"/>
          <w:rFonts w:asciiTheme="minorHAnsi" w:hAnsiTheme="minorHAnsi" w:cstheme="minorBidi"/>
        </w:rPr>
        <w:commentReference w:id="2"/>
      </w:r>
      <w:r w:rsidR="007D2C36" w:rsidRPr="00EB659A">
        <w:t xml:space="preserve">of rhetoric by emphasizing how identification is an integral component of persuasion due to the symbolic and social nature of </w:t>
      </w:r>
      <w:r w:rsidR="00732FDD" w:rsidRPr="00EB659A">
        <w:t xml:space="preserve">language. </w:t>
      </w:r>
      <w:r w:rsidR="00B21545" w:rsidRPr="00EB659A">
        <w:t>Burke (1950) states “you persuade a man only insofar as you can talk his language by speech, gesture, tonality, order, image, attitude, ide</w:t>
      </w:r>
      <w:r w:rsidR="001303CC" w:rsidRPr="00EB659A">
        <w:t>a</w:t>
      </w:r>
      <w:r w:rsidR="00B21545" w:rsidRPr="00EB659A">
        <w:t xml:space="preserve">, </w:t>
      </w:r>
      <w:r w:rsidR="00B21545" w:rsidRPr="00EB659A">
        <w:rPr>
          <w:i/>
        </w:rPr>
        <w:t>identifying</w:t>
      </w:r>
      <w:r w:rsidR="00B21545" w:rsidRPr="00EB659A">
        <w:t xml:space="preserve"> your ways with his” (p. 55). </w:t>
      </w:r>
      <w:r w:rsidR="00732FDD" w:rsidRPr="00EB659A">
        <w:t xml:space="preserve">For Burke (1950), the creation and understanding of symbols is innate within language, because humans intuitively respond to symbols (p. 33).  </w:t>
      </w:r>
    </w:p>
    <w:p w14:paraId="0A6C9C2B" w14:textId="3934EF65" w:rsidR="00BE69CC" w:rsidRPr="00EB659A" w:rsidRDefault="00BE69CC" w:rsidP="00CB64C5">
      <w:pPr>
        <w:spacing w:line="480" w:lineRule="auto"/>
        <w:rPr>
          <w:rFonts w:eastAsia="Times New Roman"/>
        </w:rPr>
      </w:pPr>
      <w:r w:rsidRPr="00EB659A">
        <w:t xml:space="preserve">Burke uses Aristotle’s concepts </w:t>
      </w:r>
      <w:commentRangeStart w:id="3"/>
      <w:r w:rsidRPr="00EB659A">
        <w:t xml:space="preserve">of common places and topics </w:t>
      </w:r>
      <w:commentRangeEnd w:id="3"/>
      <w:r w:rsidR="00442C1C">
        <w:rPr>
          <w:rStyle w:val="CommentReference"/>
          <w:rFonts w:asciiTheme="minorHAnsi" w:hAnsiTheme="minorHAnsi" w:cstheme="minorBidi"/>
        </w:rPr>
        <w:commentReference w:id="3"/>
      </w:r>
      <w:r w:rsidRPr="00EB659A">
        <w:t xml:space="preserve">in order to emphasize how there is an appeal to universal claims that can create commonality within discourse and groups; however, Burke adds that the speaker must be aware of the stylistic identifications used to create meaning (p. 55). </w:t>
      </w:r>
      <w:r w:rsidR="00B21545" w:rsidRPr="00EB659A">
        <w:rPr>
          <w:rFonts w:eastAsia="Times New Roman"/>
        </w:rPr>
        <w:t xml:space="preserve">Thus, </w:t>
      </w:r>
      <w:r w:rsidR="00732FDD" w:rsidRPr="00EB659A">
        <w:t xml:space="preserve">Burke’s postmodernist concept of identification </w:t>
      </w:r>
      <w:r w:rsidR="00B21545" w:rsidRPr="00EB659A">
        <w:rPr>
          <w:rFonts w:eastAsia="Times New Roman"/>
        </w:rPr>
        <w:t xml:space="preserve">defines, contextualizes and creates the ideological, social, and physical construct(s) </w:t>
      </w:r>
      <w:r w:rsidR="001303CC" w:rsidRPr="00EB659A">
        <w:rPr>
          <w:rFonts w:eastAsia="Times New Roman"/>
        </w:rPr>
        <w:t>that are used to</w:t>
      </w:r>
      <w:r w:rsidR="00B21545" w:rsidRPr="00EB659A">
        <w:rPr>
          <w:rFonts w:eastAsia="Times New Roman"/>
        </w:rPr>
        <w:t xml:space="preserve"> bridge the division and nurture a </w:t>
      </w:r>
      <w:r w:rsidR="00B21545" w:rsidRPr="00EB659A">
        <w:rPr>
          <w:rFonts w:eastAsia="Times New Roman"/>
        </w:rPr>
        <w:lastRenderedPageBreak/>
        <w:t xml:space="preserve">commonality between a speaker and his/her audience. </w:t>
      </w:r>
      <w:r w:rsidR="001303CC" w:rsidRPr="00EB659A">
        <w:rPr>
          <w:rFonts w:eastAsia="Times New Roman"/>
        </w:rPr>
        <w:t>In other words, Burke introduces a reflective and dialogic speaker and audience, and it through an active audience and an awareness of an internal audience that shapes the process of identification</w:t>
      </w:r>
      <w:r w:rsidRPr="00EB659A">
        <w:rPr>
          <w:rFonts w:eastAsia="Times New Roman"/>
        </w:rPr>
        <w:t xml:space="preserve"> and emphasizes the symbolic and socio-contextual characteristics of language. </w:t>
      </w:r>
      <w:r w:rsidR="00732FDD" w:rsidRPr="00EB659A">
        <w:rPr>
          <w:rFonts w:eastAsia="Times New Roman"/>
        </w:rPr>
        <w:t>Language</w:t>
      </w:r>
      <w:r w:rsidR="001303CC" w:rsidRPr="00EB659A">
        <w:rPr>
          <w:rFonts w:eastAsia="Times New Roman"/>
        </w:rPr>
        <w:t xml:space="preserve"> is dynamic, social, and dependent on context, and </w:t>
      </w:r>
      <w:r w:rsidR="00732FDD" w:rsidRPr="00EB659A">
        <w:rPr>
          <w:rFonts w:eastAsia="Times New Roman"/>
        </w:rPr>
        <w:t>his social constructivist approach positions language within rhetoric</w:t>
      </w:r>
      <w:r w:rsidR="0075772F" w:rsidRPr="00EB659A">
        <w:rPr>
          <w:rFonts w:eastAsia="Times New Roman"/>
        </w:rPr>
        <w:t xml:space="preserve"> as a meaning-making practice. </w:t>
      </w:r>
      <w:r w:rsidRPr="00EB659A">
        <w:rPr>
          <w:rFonts w:eastAsia="Times New Roman"/>
        </w:rPr>
        <w:t xml:space="preserve">Thereby, Burke’s view of rhetoric </w:t>
      </w:r>
      <w:r w:rsidR="007722E7">
        <w:rPr>
          <w:rFonts w:eastAsia="Times New Roman"/>
        </w:rPr>
        <w:t>supplements Aristotle’s</w:t>
      </w:r>
      <w:r w:rsidRPr="00EB659A">
        <w:rPr>
          <w:rFonts w:eastAsia="Times New Roman"/>
        </w:rPr>
        <w:t xml:space="preserve"> approach by shifting theory and practice of rhetoric towa</w:t>
      </w:r>
      <w:r w:rsidR="00386505" w:rsidRPr="00EB659A">
        <w:rPr>
          <w:rFonts w:eastAsia="Times New Roman"/>
        </w:rPr>
        <w:t>rds an epistemological approach where meaning is created when a speaker-audience relationship is established.</w:t>
      </w:r>
    </w:p>
    <w:p w14:paraId="48D065E9" w14:textId="77777777" w:rsidR="00386505" w:rsidRPr="00EB659A" w:rsidRDefault="00732FDD" w:rsidP="00CB64C5">
      <w:pPr>
        <w:spacing w:line="480" w:lineRule="auto"/>
      </w:pPr>
      <w:r w:rsidRPr="00EB659A">
        <w:rPr>
          <w:rFonts w:eastAsia="Times New Roman"/>
        </w:rPr>
        <w:tab/>
      </w:r>
      <w:r w:rsidR="00EC4C03" w:rsidRPr="00EB659A">
        <w:t xml:space="preserve">For both Burke </w:t>
      </w:r>
      <w:r w:rsidRPr="00EB659A">
        <w:t xml:space="preserve">(1950) </w:t>
      </w:r>
      <w:r w:rsidR="00EC4C03" w:rsidRPr="00EB659A">
        <w:t xml:space="preserve">and </w:t>
      </w:r>
      <w:r w:rsidRPr="00EB659A">
        <w:t xml:space="preserve">Mikhail </w:t>
      </w:r>
      <w:r w:rsidR="00EC4C03" w:rsidRPr="00EB659A">
        <w:t>Bakhtin</w:t>
      </w:r>
      <w:r w:rsidRPr="00EB659A">
        <w:t xml:space="preserve"> (1981)</w:t>
      </w:r>
      <w:r w:rsidR="00EC4C03" w:rsidRPr="00EB659A">
        <w:t>,</w:t>
      </w:r>
      <w:r w:rsidRPr="00EB659A">
        <w:t xml:space="preserve"> </w:t>
      </w:r>
      <w:r w:rsidR="0075772F" w:rsidRPr="00EB659A">
        <w:t>rhetoric</w:t>
      </w:r>
      <w:r w:rsidR="00907F53" w:rsidRPr="00EB659A">
        <w:t xml:space="preserve"> and language are</w:t>
      </w:r>
      <w:r w:rsidR="0075772F" w:rsidRPr="00EB659A">
        <w:t xml:space="preserve"> reliant on the contextual ideological, social, and physical spaces between the speaker and his/her audience. </w:t>
      </w:r>
      <w:r w:rsidR="00386505" w:rsidRPr="00EB659A">
        <w:t xml:space="preserve">Bakhtin (1986) criticizes the nineteenth century linguistic and structural theories by Saussure and others that ignore the dialogic nature of language and the use of speech and speech flow in linguistic theory (p. 71).  Furthermore, Bakhtin’s (1981) critique of </w:t>
      </w:r>
      <w:r w:rsidR="00386505" w:rsidRPr="00EB659A">
        <w:rPr>
          <w:rFonts w:eastAsia="Times New Roman"/>
          <w:bCs/>
          <w:shd w:val="clear" w:color="auto" w:fill="FFFFFF"/>
        </w:rPr>
        <w:t xml:space="preserve">Saussurean linguistic ideologies led from shifting a </w:t>
      </w:r>
      <w:r w:rsidR="00386505" w:rsidRPr="00EB659A">
        <w:t xml:space="preserve">scientific social linguistic approach of language to a </w:t>
      </w:r>
    </w:p>
    <w:p w14:paraId="25302B99" w14:textId="246D05A9" w:rsidR="009B06FE" w:rsidRPr="00AE0FF0" w:rsidRDefault="00386505" w:rsidP="009B06FE">
      <w:pPr>
        <w:spacing w:line="480" w:lineRule="auto"/>
        <w:rPr>
          <w:rFonts w:eastAsia="Times New Roman"/>
        </w:rPr>
      </w:pPr>
      <w:r w:rsidRPr="00EB659A">
        <w:t xml:space="preserve">sociological stylistic approach and set him apart from his predecessors. </w:t>
      </w:r>
      <w:r w:rsidR="0075772F" w:rsidRPr="00EB659A">
        <w:t xml:space="preserve">Through </w:t>
      </w:r>
      <w:r w:rsidRPr="00EB659A">
        <w:t xml:space="preserve">a </w:t>
      </w:r>
      <w:r w:rsidR="0075772F" w:rsidRPr="00EB659A">
        <w:t>sociological lens, the ideological construct of terminology/language is theorized as</w:t>
      </w:r>
      <w:r w:rsidR="00907F53" w:rsidRPr="00EB659A">
        <w:t xml:space="preserve"> not being linear/static and is</w:t>
      </w:r>
      <w:r w:rsidR="0075772F" w:rsidRPr="00EB659A">
        <w:t xml:space="preserve"> symbolic due to its heterogeneous stylistic unities. </w:t>
      </w:r>
      <w:r w:rsidR="00907F53" w:rsidRPr="00EB659A">
        <w:t xml:space="preserve">For Bakhtin, an utterance is a </w:t>
      </w:r>
      <w:commentRangeStart w:id="4"/>
      <w:r w:rsidR="00907F53" w:rsidRPr="00EB659A">
        <w:t>stylistic</w:t>
      </w:r>
      <w:commentRangeEnd w:id="4"/>
      <w:r w:rsidR="002D2EBC">
        <w:rPr>
          <w:rStyle w:val="CommentReference"/>
          <w:rFonts w:asciiTheme="minorHAnsi" w:hAnsiTheme="minorHAnsi" w:cstheme="minorBidi"/>
        </w:rPr>
        <w:commentReference w:id="4"/>
      </w:r>
      <w:r w:rsidR="00907F53" w:rsidRPr="00EB659A">
        <w:t xml:space="preserve"> unity that is shaped by both audience and context. </w:t>
      </w:r>
      <w:r w:rsidR="00DF0344" w:rsidRPr="00EB659A">
        <w:t xml:space="preserve">Similar to Burke’s assessment of language being symbolic, the </w:t>
      </w:r>
      <w:r w:rsidR="00907F53" w:rsidRPr="00EB659A">
        <w:t>social-context</w:t>
      </w:r>
      <w:r w:rsidR="00DF0344" w:rsidRPr="00EB659A">
        <w:t>ual formation of an utterance defines and establishes a</w:t>
      </w:r>
      <w:r w:rsidR="00907F53" w:rsidRPr="00EB659A">
        <w:t xml:space="preserve"> speaker</w:t>
      </w:r>
      <w:r w:rsidR="00DF0344" w:rsidRPr="00EB659A">
        <w:t xml:space="preserve">-audience relationship. </w:t>
      </w:r>
      <w:r w:rsidR="00434DEC" w:rsidRPr="00EB659A">
        <w:t>Bakhtin (1986</w:t>
      </w:r>
      <w:r w:rsidR="00334E43" w:rsidRPr="00EB659A">
        <w:t>) views</w:t>
      </w:r>
      <w:r w:rsidR="00624325" w:rsidRPr="00EB659A">
        <w:t xml:space="preserve"> t</w:t>
      </w:r>
      <w:r w:rsidR="0019632C" w:rsidRPr="00EB659A">
        <w:t>he verbal and written expression of utterances as equally complex because all words are language units, but not all words are units of communication/utterances</w:t>
      </w:r>
      <w:r w:rsidR="00334E43" w:rsidRPr="00EB659A">
        <w:t xml:space="preserve"> (p. 67)</w:t>
      </w:r>
      <w:r w:rsidR="0019632C" w:rsidRPr="00EB659A">
        <w:t xml:space="preserve">. In order for an utterance to be fully formed, it must challenge and be challenged by other utterances. </w:t>
      </w:r>
      <w:r w:rsidR="00334E43" w:rsidRPr="00EB659A">
        <w:t>He describes an utterance as</w:t>
      </w:r>
      <w:r w:rsidR="0019632C" w:rsidRPr="00EB659A">
        <w:t xml:space="preserve"> being an uninterrupted chain of speech that is “… characterized primarily by a particular referentially semantic content” </w:t>
      </w:r>
      <w:r w:rsidR="00434DEC" w:rsidRPr="00EB659A">
        <w:t>(Bakhtin, 1986</w:t>
      </w:r>
      <w:r w:rsidR="0019632C" w:rsidRPr="00EB659A">
        <w:t>, p. 84).</w:t>
      </w:r>
      <w:r w:rsidR="00334E43" w:rsidRPr="00EB659A">
        <w:t xml:space="preserve"> For Bakhtin, a</w:t>
      </w:r>
      <w:r w:rsidR="0019632C" w:rsidRPr="00EB659A">
        <w:t>ttention to context, audience, genre, and style then influences the compositional structu</w:t>
      </w:r>
      <w:r w:rsidR="00334E43" w:rsidRPr="00EB659A">
        <w:t xml:space="preserve">re and intonation of utterances, </w:t>
      </w:r>
      <w:r w:rsidR="0019632C" w:rsidRPr="00EB659A">
        <w:t>how utterances are expressed</w:t>
      </w:r>
      <w:r w:rsidR="00334E43" w:rsidRPr="00EB659A">
        <w:t>,</w:t>
      </w:r>
      <w:r w:rsidR="0019632C" w:rsidRPr="00EB659A">
        <w:t xml:space="preserve"> and how they are understood. </w:t>
      </w:r>
      <w:r w:rsidR="00334E43" w:rsidRPr="00EB659A">
        <w:t xml:space="preserve">In other words, rhetoric is shaped by utterances. Bakhtin (1981), states </w:t>
      </w:r>
      <w:r w:rsidR="00334E43" w:rsidRPr="00EB659A">
        <w:rPr>
          <w:rFonts w:eastAsia="Times New Roman"/>
        </w:rPr>
        <w:t>“rhetoric relies heavily on the vivid re-accentuating of the words it transmits (often to the point of distorting them completely) that is accomplished by the appropriate framing context” (p. 354)</w:t>
      </w:r>
      <w:r w:rsidR="00334E43" w:rsidRPr="00EB659A">
        <w:t xml:space="preserve">. </w:t>
      </w:r>
      <w:r w:rsidR="00EC206A" w:rsidRPr="00EB659A">
        <w:t xml:space="preserve"> </w:t>
      </w:r>
      <w:r w:rsidR="00EC206A" w:rsidRPr="00EB659A">
        <w:rPr>
          <w:rFonts w:eastAsia="Times New Roman"/>
        </w:rPr>
        <w:t xml:space="preserve">Furthermore, “a study of the utterance as a real unit of speech communion will also make it possible to understand more correctly the nature of language units (as a system): words and sentences” (Bakhtin, 1986, p. 67). </w:t>
      </w:r>
      <w:r w:rsidR="00AE0FF0">
        <w:rPr>
          <w:rFonts w:eastAsia="Times New Roman"/>
        </w:rPr>
        <w:t>It is inferred that by analyzing</w:t>
      </w:r>
      <w:r w:rsidR="009B06FE">
        <w:rPr>
          <w:rFonts w:eastAsia="Times New Roman"/>
        </w:rPr>
        <w:t xml:space="preserve"> </w:t>
      </w:r>
      <w:r w:rsidR="00AE0FF0">
        <w:rPr>
          <w:rFonts w:eastAsia="Times New Roman"/>
        </w:rPr>
        <w:t xml:space="preserve">language units as a system, then it aids in contextualizing identification and utterances. </w:t>
      </w:r>
      <w:r w:rsidR="00AE0FF0" w:rsidRPr="00EB659A">
        <w:t xml:space="preserve">While Bahktin hints that identification starts with an utterance because a speaker-audience relationship is dependent on </w:t>
      </w:r>
      <w:r w:rsidR="00AE0FF0">
        <w:t xml:space="preserve">the continuous exchange of </w:t>
      </w:r>
      <w:r w:rsidR="00AE0FF0" w:rsidRPr="00EB659A">
        <w:t xml:space="preserve">utterances, Foucault contextualizes the system that molds the identification process and the utterances themselves. </w:t>
      </w:r>
      <w:r w:rsidR="00AE0FF0">
        <w:rPr>
          <w:rFonts w:eastAsia="Times New Roman"/>
        </w:rPr>
        <w:t xml:space="preserve">This concept will be further examined by using </w:t>
      </w:r>
      <w:r w:rsidR="009B06FE" w:rsidRPr="00EB659A">
        <w:t>Foucalt’s archeological analysis of a system</w:t>
      </w:r>
      <w:r w:rsidR="00AE0FF0">
        <w:t>.</w:t>
      </w:r>
    </w:p>
    <w:p w14:paraId="1615770E" w14:textId="7048B368" w:rsidR="00A64387" w:rsidRPr="00EB659A" w:rsidRDefault="00EC206A" w:rsidP="00CB64C5">
      <w:pPr>
        <w:spacing w:line="480" w:lineRule="auto"/>
        <w:rPr>
          <w:rFonts w:eastAsia="Times New Roman"/>
        </w:rPr>
      </w:pPr>
      <w:r w:rsidRPr="00EB659A">
        <w:tab/>
      </w:r>
      <w:r w:rsidR="003415AF" w:rsidRPr="00EB659A">
        <w:t>Individually, the theorists address how the speaker rhetorically engages with the audience; however, Foucault differs from Burke and Bakhtin by emphasizing the role a system plays in shaping</w:t>
      </w:r>
      <w:r w:rsidR="00036FF8" w:rsidRPr="00EB659A">
        <w:t xml:space="preserve"> </w:t>
      </w:r>
      <w:r w:rsidR="003415AF" w:rsidRPr="00EB659A">
        <w:t>discours</w:t>
      </w:r>
      <w:r w:rsidR="00036FF8" w:rsidRPr="00EB659A">
        <w:t xml:space="preserve">e, language, and the relationship between the </w:t>
      </w:r>
      <w:r w:rsidR="00334E43" w:rsidRPr="00EB659A">
        <w:t>speaker and his/her audience</w:t>
      </w:r>
      <w:r w:rsidR="00036FF8" w:rsidRPr="00EB659A">
        <w:t>.</w:t>
      </w:r>
      <w:r w:rsidR="00907F53" w:rsidRPr="00EB659A">
        <w:t xml:space="preserve"> </w:t>
      </w:r>
      <w:r w:rsidR="003415AF" w:rsidRPr="00EB659A">
        <w:t>He takes his analysis on context a step further</w:t>
      </w:r>
      <w:r w:rsidR="00334E43" w:rsidRPr="00EB659A">
        <w:t xml:space="preserve"> than both Burke and Bakhtin</w:t>
      </w:r>
      <w:r w:rsidR="003415AF" w:rsidRPr="00EB659A">
        <w:t xml:space="preserve"> by reasoning that a system not only shapes language, but also shapes how</w:t>
      </w:r>
      <w:r w:rsidR="00907F53" w:rsidRPr="00EB659A">
        <w:t xml:space="preserve"> systems, discourse and discursive formations create and</w:t>
      </w:r>
      <w:r w:rsidR="003415AF" w:rsidRPr="00EB659A">
        <w:t xml:space="preserve"> </w:t>
      </w:r>
      <w:r w:rsidR="00907F53" w:rsidRPr="00EB659A">
        <w:t>shape knowledge</w:t>
      </w:r>
      <w:r w:rsidR="003415AF" w:rsidRPr="00EB659A">
        <w:t xml:space="preserve">. </w:t>
      </w:r>
      <w:r w:rsidR="003217D4" w:rsidRPr="00EB659A">
        <w:t>Taking a postruct</w:t>
      </w:r>
      <w:r w:rsidR="00434DEC" w:rsidRPr="00EB659A">
        <w:t>uralist approach, Foucault (1972</w:t>
      </w:r>
      <w:r w:rsidR="003217D4" w:rsidRPr="00EB659A">
        <w:t xml:space="preserve">) aligns with both Burke and Bahktin and argues that the linear approach towards analyzing discourse and human consciousness needs to shift from “tracing a line,” or only providing a historical overview, to an archeological method that addresses the divisions, limits, and transformations of the foundations of knowledge. </w:t>
      </w:r>
      <w:r w:rsidR="008D3B7E" w:rsidRPr="00EB659A">
        <w:t xml:space="preserve">This shifts the classical rhetoric theory and practice of rhetoric towards an </w:t>
      </w:r>
      <w:r w:rsidR="008D3B7E" w:rsidRPr="00EB659A">
        <w:rPr>
          <w:rFonts w:eastAsia="Times New Roman"/>
        </w:rPr>
        <w:t xml:space="preserve">epistemological approach where meaning is created. </w:t>
      </w:r>
      <w:r w:rsidR="00434DEC" w:rsidRPr="00EB659A">
        <w:rPr>
          <w:rFonts w:eastAsia="Times New Roman"/>
        </w:rPr>
        <w:t>Foucault (1972</w:t>
      </w:r>
      <w:r w:rsidR="008D3B7E" w:rsidRPr="00EB659A">
        <w:rPr>
          <w:rFonts w:eastAsia="Times New Roman"/>
        </w:rPr>
        <w:t>) claims discourse and disc</w:t>
      </w:r>
      <w:r w:rsidR="00334E43" w:rsidRPr="00EB659A">
        <w:rPr>
          <w:rFonts w:eastAsia="Times New Roman"/>
        </w:rPr>
        <w:t xml:space="preserve">ursive formations can be traced </w:t>
      </w:r>
      <w:r w:rsidR="008D3B7E" w:rsidRPr="00EB659A">
        <w:rPr>
          <w:rFonts w:eastAsia="Times New Roman"/>
        </w:rPr>
        <w:t>through an archeological analysis.</w:t>
      </w:r>
    </w:p>
    <w:p w14:paraId="7E2073D7" w14:textId="5BB8B3F2" w:rsidR="00036FF8" w:rsidRPr="00EB659A" w:rsidRDefault="008D3B7E" w:rsidP="00CB64C5">
      <w:pPr>
        <w:spacing w:line="480" w:lineRule="auto"/>
      </w:pPr>
      <w:r w:rsidRPr="00EB659A">
        <w:t xml:space="preserve"> </w:t>
      </w:r>
      <w:r w:rsidRPr="00EB659A">
        <w:tab/>
      </w:r>
      <w:r w:rsidR="00434DEC" w:rsidRPr="00EB659A">
        <w:t>Foucault (1972</w:t>
      </w:r>
      <w:r w:rsidRPr="00EB659A">
        <w:t xml:space="preserve">) </w:t>
      </w:r>
      <w:r w:rsidR="00EF3B8F" w:rsidRPr="00EB659A">
        <w:t xml:space="preserve">emphasizes an archeological analysis in order to understand how </w:t>
      </w:r>
      <w:r w:rsidR="00036FF8" w:rsidRPr="00EB659A">
        <w:t xml:space="preserve">systems, such as </w:t>
      </w:r>
      <w:r w:rsidR="00EF3B8F" w:rsidRPr="00EB659A">
        <w:t xml:space="preserve">institutions, disciplines, and discursive </w:t>
      </w:r>
      <w:r w:rsidR="00036FF8" w:rsidRPr="00EB659A">
        <w:t>formations, influence</w:t>
      </w:r>
      <w:r w:rsidR="00EF3B8F" w:rsidRPr="00EB659A">
        <w:t xml:space="preserve"> the emergence and transformation of objects and statements. </w:t>
      </w:r>
      <w:r w:rsidR="00036FF8" w:rsidRPr="00EB659A">
        <w:t xml:space="preserve">Systems are an </w:t>
      </w:r>
      <w:commentRangeStart w:id="6"/>
      <w:r w:rsidR="00036FF8" w:rsidRPr="00EB659A">
        <w:t>integral p</w:t>
      </w:r>
      <w:commentRangeEnd w:id="6"/>
      <w:r w:rsidR="00442C1C">
        <w:rPr>
          <w:rStyle w:val="CommentReference"/>
          <w:rFonts w:asciiTheme="minorHAnsi" w:hAnsiTheme="minorHAnsi" w:cstheme="minorBidi"/>
        </w:rPr>
        <w:commentReference w:id="6"/>
      </w:r>
      <w:r w:rsidR="00036FF8" w:rsidRPr="00EB659A">
        <w:t xml:space="preserve">art towards providing context and meaning to a statement, but there are discursive practices within the system that create both unity, discontinuity, and relations for statements. </w:t>
      </w:r>
      <w:r w:rsidR="00782E66" w:rsidRPr="00EB659A">
        <w:t xml:space="preserve">Foucault’s statements differ from utterances because statements are more of </w:t>
      </w:r>
      <w:commentRangeStart w:id="7"/>
      <w:r w:rsidR="00782E66" w:rsidRPr="00EB659A">
        <w:t>a function than a unit</w:t>
      </w:r>
      <w:commentRangeEnd w:id="7"/>
      <w:r w:rsidR="00442C1C">
        <w:rPr>
          <w:rStyle w:val="CommentReference"/>
          <w:rFonts w:asciiTheme="minorHAnsi" w:hAnsiTheme="minorHAnsi" w:cstheme="minorBidi"/>
        </w:rPr>
        <w:commentReference w:id="7"/>
      </w:r>
      <w:r w:rsidR="00782E66" w:rsidRPr="00EB659A">
        <w:t>.</w:t>
      </w:r>
      <w:r w:rsidR="00782E66">
        <w:t xml:space="preserve"> </w:t>
      </w:r>
      <w:r w:rsidR="00434DEC" w:rsidRPr="00EB659A">
        <w:t>For Foucault (1972</w:t>
      </w:r>
      <w:r w:rsidR="00EF3B8F" w:rsidRPr="00EB659A">
        <w:t>), the transformations are what can create and rebuild new foundations of knowledge</w:t>
      </w:r>
      <w:r w:rsidRPr="00EB659A">
        <w:t xml:space="preserve"> (epistemologies)</w:t>
      </w:r>
      <w:r w:rsidR="00EF3B8F" w:rsidRPr="00EB659A">
        <w:t xml:space="preserve"> (p. 5). Foucault </w:t>
      </w:r>
      <w:r w:rsidRPr="00EB659A">
        <w:t xml:space="preserve">posits </w:t>
      </w:r>
      <w:r w:rsidR="003217D4" w:rsidRPr="00EB659A">
        <w:t>that by looking at the epistemological acts that create discontinuities (threshold, rupture, break, mutation, and transformation) one is able to see the joint relationship between disco</w:t>
      </w:r>
      <w:r w:rsidR="00434DEC" w:rsidRPr="00EB659A">
        <w:t>urse and systems (Foucault, 1972</w:t>
      </w:r>
      <w:r w:rsidR="003217D4" w:rsidRPr="00EB659A">
        <w:t>, p. 5). Discourse, then, is both a statement and form of practice that procures an understanding of how knowledge is created, dispersed, and understood.</w:t>
      </w:r>
      <w:r w:rsidR="00EF3B8F" w:rsidRPr="00EB659A">
        <w:t xml:space="preserve"> </w:t>
      </w:r>
      <w:r w:rsidR="003415AF" w:rsidRPr="00EB659A">
        <w:t>While statements can provide a structure, statements change, or transform, depending on the system(s) it resides in.</w:t>
      </w:r>
      <w:r w:rsidR="00716B97" w:rsidRPr="00EB659A">
        <w:t xml:space="preserve"> </w:t>
      </w:r>
    </w:p>
    <w:p w14:paraId="26052700" w14:textId="5578B96F" w:rsidR="008D3B7E" w:rsidRPr="00EB659A" w:rsidRDefault="00A67D8D" w:rsidP="00CB64C5">
      <w:pPr>
        <w:spacing w:line="480" w:lineRule="auto"/>
      </w:pPr>
      <w:r w:rsidRPr="00EB659A">
        <w:rPr>
          <w:b/>
        </w:rPr>
        <w:t xml:space="preserve"> </w:t>
      </w:r>
      <w:r w:rsidRPr="00EB659A">
        <w:rPr>
          <w:b/>
        </w:rPr>
        <w:tab/>
      </w:r>
      <w:r w:rsidR="00BB4D35" w:rsidRPr="00EB659A">
        <w:t xml:space="preserve">Burke, Bahktin, </w:t>
      </w:r>
      <w:r w:rsidRPr="00EB659A">
        <w:t xml:space="preserve">and Foucault deviate from the linear and </w:t>
      </w:r>
      <w:r w:rsidR="00386505" w:rsidRPr="00EB659A">
        <w:t xml:space="preserve">unitary perspective of language; thus, demonstrating how rhetoric is dependent on the contextual ideological, social, and physical spaces between the speaker and his/her audience. </w:t>
      </w:r>
      <w:r w:rsidR="00EB659A">
        <w:t xml:space="preserve">The shift from structuralism is significant to the field of rhetoric because it </w:t>
      </w:r>
      <w:commentRangeStart w:id="8"/>
      <w:r w:rsidR="00EB659A">
        <w:t xml:space="preserve">elevated </w:t>
      </w:r>
      <w:r w:rsidR="00EB659A" w:rsidRPr="00EB659A">
        <w:t xml:space="preserve">the importance </w:t>
      </w:r>
      <w:commentRangeEnd w:id="8"/>
      <w:r w:rsidR="00442C1C">
        <w:rPr>
          <w:rStyle w:val="CommentReference"/>
          <w:rFonts w:asciiTheme="minorHAnsi" w:hAnsiTheme="minorHAnsi" w:cstheme="minorBidi"/>
        </w:rPr>
        <w:commentReference w:id="8"/>
      </w:r>
      <w:r w:rsidR="00EB659A" w:rsidRPr="00EB659A">
        <w:t xml:space="preserve">of language, discourse, audience, and context within meaning-making practices; thereby, situating rhetoric as a pathway towards creating epistemologies that socially and dialogically create knowledge. Rhetoric is then viewed as being dialogic and dependent on audience and context, thus, making the use of rhetoric more reflective. </w:t>
      </w:r>
      <w:r w:rsidR="00EB659A">
        <w:t>Additionally, t</w:t>
      </w:r>
      <w:r w:rsidR="00EB659A" w:rsidRPr="00EB659A">
        <w:t xml:space="preserve">he contributions from these theorists is important to the field of rhetoric and writing studies because </w:t>
      </w:r>
      <w:r w:rsidR="00EB659A">
        <w:t>they can be utilized to enhance</w:t>
      </w:r>
      <w:r w:rsidR="00386505" w:rsidRPr="00EB659A">
        <w:t xml:space="preserve"> pedagogical practices within the classroom. </w:t>
      </w:r>
      <w:r w:rsidR="00267266" w:rsidRPr="00EB659A">
        <w:t xml:space="preserve">For Rhetoric and Writing Studies instructors in today’s composition classroom, </w:t>
      </w:r>
      <w:r w:rsidR="00386505" w:rsidRPr="00EB659A">
        <w:t xml:space="preserve">the ability to identify with students helps </w:t>
      </w:r>
      <w:commentRangeStart w:id="9"/>
      <w:r w:rsidR="00386505" w:rsidRPr="00EB659A">
        <w:t xml:space="preserve">contextualize the system </w:t>
      </w:r>
      <w:commentRangeEnd w:id="9"/>
      <w:r w:rsidR="00442C1C">
        <w:rPr>
          <w:rStyle w:val="CommentReference"/>
          <w:rFonts w:asciiTheme="minorHAnsi" w:hAnsiTheme="minorHAnsi" w:cstheme="minorBidi"/>
        </w:rPr>
        <w:commentReference w:id="9"/>
      </w:r>
      <w:r w:rsidR="00386505" w:rsidRPr="00EB659A">
        <w:t>in which the students live/work/interact. Furthermore, u</w:t>
      </w:r>
      <w:r w:rsidRPr="00EB659A">
        <w:t>nderstanding how</w:t>
      </w:r>
      <w:r w:rsidR="00386505" w:rsidRPr="00EB659A">
        <w:t xml:space="preserve"> one can identity and use language within a system, such as a classroom, aids in enhancing pedagogical practices by being more aware of the literacies, skills, and language ideologies that students bring to the classroom.</w:t>
      </w:r>
      <w:r w:rsidR="00EB659A">
        <w:t xml:space="preserve"> </w:t>
      </w:r>
      <w:r w:rsidR="00267266" w:rsidRPr="00EB659A">
        <w:t>I</w:t>
      </w:r>
      <w:r w:rsidR="008D3B7E" w:rsidRPr="00EB659A">
        <w:t xml:space="preserve">n addition, combining the contributions from the three theorists can lead to better communication practices between instructors and students in the composition classroom. </w:t>
      </w:r>
    </w:p>
    <w:p w14:paraId="2EB5F674" w14:textId="77777777" w:rsidR="008D3B7E" w:rsidRDefault="008D3B7E" w:rsidP="00CB64C5">
      <w:pPr>
        <w:spacing w:line="480" w:lineRule="auto"/>
      </w:pPr>
    </w:p>
    <w:p w14:paraId="7859E49B" w14:textId="77777777" w:rsidR="00CB64C5" w:rsidRDefault="00CB64C5" w:rsidP="00CB64C5">
      <w:pPr>
        <w:spacing w:line="480" w:lineRule="auto"/>
      </w:pPr>
    </w:p>
    <w:p w14:paraId="2BA40B11" w14:textId="77777777" w:rsidR="00CB64C5" w:rsidRDefault="00CB64C5" w:rsidP="00CB64C5">
      <w:pPr>
        <w:spacing w:line="480" w:lineRule="auto"/>
      </w:pPr>
    </w:p>
    <w:p w14:paraId="4F494F49" w14:textId="77777777" w:rsidR="00CB64C5" w:rsidRDefault="00CB64C5" w:rsidP="00CB64C5">
      <w:pPr>
        <w:spacing w:line="480" w:lineRule="auto"/>
      </w:pPr>
    </w:p>
    <w:p w14:paraId="4A7381A1" w14:textId="77777777" w:rsidR="00CB64C5" w:rsidRDefault="00CB64C5" w:rsidP="00CB64C5">
      <w:pPr>
        <w:spacing w:line="480" w:lineRule="auto"/>
      </w:pPr>
    </w:p>
    <w:p w14:paraId="4C40DCB9" w14:textId="77777777" w:rsidR="00CB64C5" w:rsidRDefault="00CB64C5" w:rsidP="00CB64C5">
      <w:pPr>
        <w:spacing w:line="480" w:lineRule="auto"/>
      </w:pPr>
    </w:p>
    <w:p w14:paraId="6F6079E0" w14:textId="77777777" w:rsidR="00CB64C5" w:rsidRDefault="00CB64C5" w:rsidP="00CB64C5">
      <w:pPr>
        <w:spacing w:line="480" w:lineRule="auto"/>
      </w:pPr>
    </w:p>
    <w:p w14:paraId="633069F4" w14:textId="77777777" w:rsidR="00CB64C5" w:rsidRDefault="00CB64C5" w:rsidP="00CB64C5">
      <w:pPr>
        <w:spacing w:line="480" w:lineRule="auto"/>
      </w:pPr>
    </w:p>
    <w:p w14:paraId="535D9EEA" w14:textId="77777777" w:rsidR="00CB64C5" w:rsidRDefault="00CB64C5" w:rsidP="00CB64C5">
      <w:pPr>
        <w:spacing w:line="480" w:lineRule="auto"/>
      </w:pPr>
    </w:p>
    <w:p w14:paraId="49A658B7" w14:textId="77777777" w:rsidR="00CB64C5" w:rsidRDefault="00CB64C5" w:rsidP="00CB64C5">
      <w:pPr>
        <w:spacing w:line="480" w:lineRule="auto"/>
      </w:pPr>
    </w:p>
    <w:p w14:paraId="0DA638EE" w14:textId="77777777" w:rsidR="00CB64C5" w:rsidRPr="00EB659A" w:rsidRDefault="00CB64C5" w:rsidP="00CB64C5">
      <w:pPr>
        <w:spacing w:line="480" w:lineRule="auto"/>
      </w:pPr>
    </w:p>
    <w:p w14:paraId="2BA5617F" w14:textId="77777777" w:rsidR="0026735A" w:rsidRPr="00EB659A" w:rsidRDefault="0026735A" w:rsidP="00CB64C5">
      <w:pPr>
        <w:spacing w:line="480" w:lineRule="auto"/>
      </w:pPr>
    </w:p>
    <w:p w14:paraId="2D9C8490" w14:textId="3C8B89CE" w:rsidR="00626140" w:rsidRPr="00EB659A" w:rsidRDefault="0026735A" w:rsidP="00CB64C5">
      <w:pPr>
        <w:spacing w:line="480" w:lineRule="auto"/>
        <w:rPr>
          <w:rFonts w:eastAsia="Times New Roman"/>
          <w:shd w:val="clear" w:color="auto" w:fill="FFFFFF"/>
        </w:rPr>
      </w:pPr>
      <w:r w:rsidRPr="00EB659A">
        <w:rPr>
          <w:b/>
        </w:rPr>
        <w:t xml:space="preserve"> </w:t>
      </w:r>
      <w:r w:rsidRPr="00EB659A">
        <w:rPr>
          <w:b/>
        </w:rPr>
        <w:tab/>
      </w:r>
      <w:r w:rsidRPr="00EB659A">
        <w:rPr>
          <w:b/>
        </w:rPr>
        <w:tab/>
      </w:r>
      <w:r w:rsidRPr="00EB659A">
        <w:rPr>
          <w:b/>
        </w:rPr>
        <w:tab/>
      </w:r>
      <w:r w:rsidRPr="00EB659A">
        <w:rPr>
          <w:b/>
        </w:rPr>
        <w:tab/>
      </w:r>
      <w:r w:rsidRPr="00EB659A">
        <w:rPr>
          <w:b/>
        </w:rPr>
        <w:tab/>
      </w:r>
      <w:r w:rsidR="00083D30" w:rsidRPr="00EB659A">
        <w:rPr>
          <w:b/>
        </w:rPr>
        <w:t>References</w:t>
      </w:r>
      <w:r w:rsidRPr="00EB659A">
        <w:rPr>
          <w:b/>
        </w:rPr>
        <w:br/>
      </w:r>
      <w:r w:rsidR="00626140" w:rsidRPr="00EB659A">
        <w:rPr>
          <w:rFonts w:eastAsia="Times New Roman"/>
          <w:shd w:val="clear" w:color="auto" w:fill="FFFFFF"/>
        </w:rPr>
        <w:t xml:space="preserve">Bakhtin, M. M.  (1981). </w:t>
      </w:r>
      <w:r w:rsidR="00F7381B" w:rsidRPr="00EB659A">
        <w:t>Discourse in a Novel</w:t>
      </w:r>
      <w:r w:rsidR="00626140" w:rsidRPr="00EB659A">
        <w:t xml:space="preserve">. In M. Holquist Editor (Ed.), </w:t>
      </w:r>
      <w:r w:rsidR="00626140" w:rsidRPr="00EB659A">
        <w:rPr>
          <w:i/>
        </w:rPr>
        <w:t xml:space="preserve">The Dialogic </w:t>
      </w:r>
      <w:r w:rsidR="00626140" w:rsidRPr="00EB659A">
        <w:rPr>
          <w:i/>
        </w:rPr>
        <w:br/>
        <w:t xml:space="preserve"> </w:t>
      </w:r>
      <w:r w:rsidR="00626140" w:rsidRPr="00EB659A">
        <w:rPr>
          <w:i/>
        </w:rPr>
        <w:tab/>
        <w:t>Imagination</w:t>
      </w:r>
      <w:r w:rsidR="00626140" w:rsidRPr="00EB659A">
        <w:t xml:space="preserve">: </w:t>
      </w:r>
      <w:r w:rsidR="00626140" w:rsidRPr="00EB659A">
        <w:rPr>
          <w:i/>
        </w:rPr>
        <w:t xml:space="preserve">Four Essays by M.M. Bakhtin </w:t>
      </w:r>
      <w:r w:rsidR="00626140" w:rsidRPr="00EB659A">
        <w:t>(C. Emerson and M. Holquist, Trans.).</w:t>
      </w:r>
      <w:r w:rsidR="00626140" w:rsidRPr="00EB659A">
        <w:br/>
        <w:t xml:space="preserve"> </w:t>
      </w:r>
      <w:r w:rsidR="00626140" w:rsidRPr="00EB659A">
        <w:tab/>
      </w:r>
      <w:r w:rsidR="00626140" w:rsidRPr="00EB659A">
        <w:rPr>
          <w:rFonts w:eastAsia="Times New Roman"/>
          <w:shd w:val="clear" w:color="auto" w:fill="FFFFFF"/>
        </w:rPr>
        <w:t>Austin, TX:  University of Texas Press.</w:t>
      </w:r>
    </w:p>
    <w:p w14:paraId="5606D60C" w14:textId="1E6DEB83" w:rsidR="00626140" w:rsidRPr="00EB659A" w:rsidRDefault="00626140" w:rsidP="00CB64C5">
      <w:pPr>
        <w:spacing w:line="480" w:lineRule="auto"/>
        <w:rPr>
          <w:rFonts w:eastAsia="Times New Roman"/>
          <w:shd w:val="clear" w:color="auto" w:fill="FFFFFF"/>
        </w:rPr>
      </w:pPr>
      <w:r w:rsidRPr="00EB659A">
        <w:rPr>
          <w:rFonts w:eastAsia="Times New Roman"/>
          <w:shd w:val="clear" w:color="auto" w:fill="FFFFFF"/>
        </w:rPr>
        <w:t>Bakhtin, M. M. (1986).</w:t>
      </w:r>
      <w:r w:rsidRPr="00EB659A">
        <w:rPr>
          <w:rStyle w:val="apple-converted-space"/>
          <w:rFonts w:eastAsia="Times New Roman"/>
          <w:shd w:val="clear" w:color="auto" w:fill="FFFFFF"/>
        </w:rPr>
        <w:t> </w:t>
      </w:r>
      <w:r w:rsidRPr="00EB659A">
        <w:rPr>
          <w:rFonts w:eastAsia="Times New Roman"/>
          <w:i/>
          <w:iCs/>
          <w:shd w:val="clear" w:color="auto" w:fill="FFFFFF"/>
        </w:rPr>
        <w:t xml:space="preserve">Speech genres and other late essays </w:t>
      </w:r>
      <w:r w:rsidRPr="00EB659A">
        <w:rPr>
          <w:rFonts w:eastAsia="Times New Roman"/>
          <w:iCs/>
          <w:shd w:val="clear" w:color="auto" w:fill="FFFFFF"/>
        </w:rPr>
        <w:t>(2</w:t>
      </w:r>
      <w:r w:rsidRPr="00EB659A">
        <w:rPr>
          <w:rFonts w:eastAsia="Times New Roman"/>
          <w:iCs/>
          <w:shd w:val="clear" w:color="auto" w:fill="FFFFFF"/>
          <w:vertAlign w:val="superscript"/>
        </w:rPr>
        <w:t>nd</w:t>
      </w:r>
      <w:r w:rsidRPr="00EB659A">
        <w:rPr>
          <w:rFonts w:eastAsia="Times New Roman"/>
          <w:iCs/>
          <w:shd w:val="clear" w:color="auto" w:fill="FFFFFF"/>
        </w:rPr>
        <w:t xml:space="preserve"> edition) (V.W. McGee, Trans.)</w:t>
      </w:r>
      <w:r w:rsidRPr="00EB659A">
        <w:rPr>
          <w:rFonts w:eastAsia="Times New Roman"/>
          <w:shd w:val="clear" w:color="auto" w:fill="FFFFFF"/>
        </w:rPr>
        <w:t xml:space="preserve">. </w:t>
      </w:r>
      <w:r w:rsidRPr="00EB659A">
        <w:rPr>
          <w:rFonts w:eastAsia="Times New Roman"/>
          <w:shd w:val="clear" w:color="auto" w:fill="FFFFFF"/>
        </w:rPr>
        <w:br/>
        <w:t xml:space="preserve"> </w:t>
      </w:r>
      <w:r w:rsidRPr="00EB659A">
        <w:rPr>
          <w:rFonts w:eastAsia="Times New Roman"/>
          <w:shd w:val="clear" w:color="auto" w:fill="FFFFFF"/>
        </w:rPr>
        <w:tab/>
        <w:t>Austin, TX:  University of Texas Press.</w:t>
      </w:r>
    </w:p>
    <w:p w14:paraId="311FA64E" w14:textId="79F0D27C" w:rsidR="00626140" w:rsidRPr="00EB659A" w:rsidRDefault="00626140" w:rsidP="00CB64C5">
      <w:pPr>
        <w:spacing w:line="480" w:lineRule="auto"/>
        <w:outlineLvl w:val="0"/>
        <w:rPr>
          <w:rFonts w:eastAsia="Times New Roman"/>
          <w:shd w:val="clear" w:color="auto" w:fill="FFFFFF"/>
        </w:rPr>
      </w:pPr>
      <w:r w:rsidRPr="00EB659A">
        <w:rPr>
          <w:rFonts w:eastAsia="Times New Roman"/>
          <w:shd w:val="clear" w:color="auto" w:fill="FFFFFF"/>
        </w:rPr>
        <w:t>Burke, K. (1950). </w:t>
      </w:r>
      <w:r w:rsidRPr="00EB659A">
        <w:rPr>
          <w:rFonts w:eastAsia="Times New Roman"/>
          <w:i/>
          <w:iCs/>
          <w:shd w:val="clear" w:color="auto" w:fill="FFFFFF"/>
        </w:rPr>
        <w:t>A Rhetoric of Motives</w:t>
      </w:r>
      <w:r w:rsidRPr="00EB659A">
        <w:rPr>
          <w:rFonts w:eastAsia="Times New Roman"/>
          <w:shd w:val="clear" w:color="auto" w:fill="FFFFFF"/>
        </w:rPr>
        <w:t>. Oakland, CA: University of California Press.</w:t>
      </w:r>
    </w:p>
    <w:p w14:paraId="7D08F7EB" w14:textId="328B6B46" w:rsidR="00626140" w:rsidRPr="00EB659A" w:rsidRDefault="00626140" w:rsidP="00CB64C5">
      <w:pPr>
        <w:spacing w:line="480" w:lineRule="auto"/>
      </w:pPr>
      <w:r w:rsidRPr="00EB659A">
        <w:t xml:space="preserve">Foucault, M. (1972). </w:t>
      </w:r>
      <w:r w:rsidRPr="00EB659A">
        <w:rPr>
          <w:i/>
        </w:rPr>
        <w:t>The Archaeology of Knowledge and the Discourse on Language</w:t>
      </w:r>
      <w:r w:rsidRPr="00EB659A">
        <w:rPr>
          <w:i/>
        </w:rPr>
        <w:br/>
        <w:t xml:space="preserve"> </w:t>
      </w:r>
      <w:r w:rsidRPr="00EB659A">
        <w:rPr>
          <w:i/>
        </w:rPr>
        <w:tab/>
        <w:t xml:space="preserve"> </w:t>
      </w:r>
      <w:r w:rsidRPr="00EB659A">
        <w:t>(A.M. Sheridan Smith, Trans.). New York, NY: Pantheon Books.</w:t>
      </w:r>
    </w:p>
    <w:p w14:paraId="79A8B1EC" w14:textId="77777777" w:rsidR="005137E5" w:rsidRPr="00EB659A" w:rsidRDefault="005137E5" w:rsidP="00CB64C5">
      <w:pPr>
        <w:spacing w:line="480" w:lineRule="auto"/>
        <w:rPr>
          <w:i/>
        </w:rPr>
      </w:pPr>
    </w:p>
    <w:p w14:paraId="7170DA1B" w14:textId="77777777" w:rsidR="007C5147" w:rsidRPr="00EB659A" w:rsidRDefault="007C5147" w:rsidP="00CB64C5">
      <w:pPr>
        <w:spacing w:line="480" w:lineRule="auto"/>
        <w:rPr>
          <w:rFonts w:eastAsia="Times New Roman"/>
          <w:shd w:val="clear" w:color="auto" w:fill="FFFFFF"/>
        </w:rPr>
      </w:pPr>
    </w:p>
    <w:p w14:paraId="116C24D7" w14:textId="77777777" w:rsidR="007C5147" w:rsidRPr="00EB659A" w:rsidRDefault="007C5147" w:rsidP="00CB64C5">
      <w:pPr>
        <w:spacing w:line="480" w:lineRule="auto"/>
        <w:rPr>
          <w:rFonts w:eastAsia="Times New Roman"/>
        </w:rPr>
      </w:pPr>
    </w:p>
    <w:p w14:paraId="7EFB21DE" w14:textId="1D85A5BB" w:rsidR="00F7381B" w:rsidRPr="00EB659A" w:rsidRDefault="005137E5" w:rsidP="00CB64C5">
      <w:pPr>
        <w:spacing w:line="480" w:lineRule="auto"/>
        <w:rPr>
          <w:bCs/>
        </w:rPr>
      </w:pPr>
      <w:r w:rsidRPr="00EB659A">
        <w:rPr>
          <w:i/>
        </w:rPr>
        <w:t xml:space="preserve"> </w:t>
      </w:r>
    </w:p>
    <w:p w14:paraId="0B8100F7" w14:textId="1D6578CE" w:rsidR="00BB4D35" w:rsidRPr="00EB659A" w:rsidRDefault="00BB4D35" w:rsidP="00CB64C5">
      <w:pPr>
        <w:spacing w:line="480" w:lineRule="auto"/>
      </w:pPr>
    </w:p>
    <w:sectPr w:rsidR="00BB4D35" w:rsidRPr="00EB659A" w:rsidSect="00CB64C5">
      <w:headerReference w:type="even" r:id="rId9"/>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6-08-01T21:48:00Z" w:initials="JF">
    <w:p w14:paraId="07306539" w14:textId="55729A05" w:rsidR="00103901" w:rsidRDefault="00103901">
      <w:pPr>
        <w:pStyle w:val="CommentText"/>
      </w:pPr>
      <w:r>
        <w:rPr>
          <w:rStyle w:val="CommentReference"/>
        </w:rPr>
        <w:annotationRef/>
      </w:r>
      <w:r>
        <w:t>What is this?</w:t>
      </w:r>
    </w:p>
  </w:comment>
  <w:comment w:id="1" w:author="J F" w:date="2016-08-01T21:49:00Z" w:initials="JF">
    <w:p w14:paraId="794FC857" w14:textId="77777777" w:rsidR="00103901" w:rsidRDefault="00103901">
      <w:pPr>
        <w:pStyle w:val="CommentText"/>
      </w:pPr>
      <w:r>
        <w:rPr>
          <w:rStyle w:val="CommentReference"/>
        </w:rPr>
        <w:annotationRef/>
      </w:r>
      <w:r>
        <w:t>Maybe you need this kind of explanation for constructivist too? Unless it’s the same thing. In which case ignore me.</w:t>
      </w:r>
    </w:p>
    <w:p w14:paraId="2DA53692" w14:textId="77777777" w:rsidR="00103901" w:rsidRDefault="00103901">
      <w:pPr>
        <w:pStyle w:val="CommentText"/>
      </w:pPr>
    </w:p>
    <w:p w14:paraId="288B8969" w14:textId="362B4B04" w:rsidR="00103901" w:rsidRDefault="00103901">
      <w:pPr>
        <w:pStyle w:val="CommentText"/>
      </w:pPr>
      <w:r>
        <w:t>Also, this is purple. It makes me happy.</w:t>
      </w:r>
    </w:p>
  </w:comment>
  <w:comment w:id="2" w:author="J F" w:date="2016-08-01T21:51:00Z" w:initials="JF">
    <w:p w14:paraId="10CA1F9E" w14:textId="6717F016" w:rsidR="00C224DE" w:rsidRDefault="00C224DE">
      <w:pPr>
        <w:pStyle w:val="CommentText"/>
      </w:pPr>
      <w:r>
        <w:rPr>
          <w:rStyle w:val="CommentReference"/>
        </w:rPr>
        <w:annotationRef/>
      </w:r>
      <w:r>
        <w:t xml:space="preserve">What is his definition. </w:t>
      </w:r>
    </w:p>
  </w:comment>
  <w:comment w:id="3" w:author="J F" w:date="2016-08-01T21:51:00Z" w:initials="JF">
    <w:p w14:paraId="7AD9D503" w14:textId="21056B08" w:rsidR="00442C1C" w:rsidRDefault="00442C1C">
      <w:pPr>
        <w:pStyle w:val="CommentText"/>
      </w:pPr>
      <w:r>
        <w:rPr>
          <w:rStyle w:val="CommentReference"/>
        </w:rPr>
        <w:annotationRef/>
      </w:r>
      <w:r>
        <w:t>Do these need to be briefly explained?</w:t>
      </w:r>
    </w:p>
  </w:comment>
  <w:comment w:id="4" w:author="J F" w:date="2016-08-01T22:00:00Z" w:initials="JF">
    <w:p w14:paraId="2C2EBDE2" w14:textId="77B94017" w:rsidR="002D2EBC" w:rsidRDefault="002D2EBC">
      <w:pPr>
        <w:pStyle w:val="CommentText"/>
      </w:pPr>
      <w:r>
        <w:rPr>
          <w:rStyle w:val="CommentReference"/>
        </w:rPr>
        <w:annotationRef/>
      </w:r>
      <w:r>
        <w:t>Stylistic how? Or what makes it stylistic? I’m thinking in terms of what can be cleared up/add to it for length.</w:t>
      </w:r>
      <w:bookmarkStart w:id="5" w:name="_GoBack"/>
      <w:bookmarkEnd w:id="5"/>
    </w:p>
  </w:comment>
  <w:comment w:id="6" w:author="J F" w:date="2016-08-01T21:52:00Z" w:initials="JF">
    <w:p w14:paraId="67E7D617" w14:textId="0B56C40D" w:rsidR="00442C1C" w:rsidRDefault="00442C1C">
      <w:pPr>
        <w:pStyle w:val="CommentText"/>
      </w:pPr>
      <w:r>
        <w:rPr>
          <w:rStyle w:val="CommentReference"/>
        </w:rPr>
        <w:annotationRef/>
      </w:r>
      <w:r>
        <w:t xml:space="preserve">Think you use integral too many times. Plus, if you use a different word or string of words it’ll be longer. </w:t>
      </w:r>
    </w:p>
  </w:comment>
  <w:comment w:id="7" w:author="J F" w:date="2016-08-01T21:53:00Z" w:initials="JF">
    <w:p w14:paraId="4D816FA8" w14:textId="28AC6034" w:rsidR="00442C1C" w:rsidRDefault="00442C1C">
      <w:pPr>
        <w:pStyle w:val="CommentText"/>
      </w:pPr>
      <w:r>
        <w:rPr>
          <w:rStyle w:val="CommentReference"/>
        </w:rPr>
        <w:annotationRef/>
      </w:r>
      <w:r>
        <w:t>BOOM!</w:t>
      </w:r>
    </w:p>
  </w:comment>
  <w:comment w:id="8" w:author="J F" w:date="2016-08-01T21:54:00Z" w:initials="JF">
    <w:p w14:paraId="396B2B65" w14:textId="77777777" w:rsidR="00442C1C" w:rsidRDefault="00442C1C">
      <w:pPr>
        <w:pStyle w:val="CommentText"/>
      </w:pPr>
      <w:r>
        <w:rPr>
          <w:rStyle w:val="CommentReference"/>
        </w:rPr>
        <w:annotationRef/>
      </w:r>
      <w:r>
        <w:t>Elevated how?</w:t>
      </w:r>
    </w:p>
    <w:p w14:paraId="77F36375" w14:textId="08FC61B4" w:rsidR="00442C1C" w:rsidRDefault="00442C1C">
      <w:pPr>
        <w:pStyle w:val="CommentText"/>
      </w:pPr>
      <w:r>
        <w:t xml:space="preserve">Does it become the focal point? Or parts of the sum? </w:t>
      </w:r>
    </w:p>
  </w:comment>
  <w:comment w:id="9" w:author="J F" w:date="2016-08-01T21:55:00Z" w:initials="JF">
    <w:p w14:paraId="553CF81A" w14:textId="114927C1" w:rsidR="00442C1C" w:rsidRDefault="00442C1C">
      <w:pPr>
        <w:pStyle w:val="CommentText"/>
      </w:pPr>
      <w:r>
        <w:rPr>
          <w:rStyle w:val="CommentReference"/>
        </w:rPr>
        <w:annotationRef/>
      </w:r>
      <w:r>
        <w:t>What does this mean?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40CA1" w14:textId="77777777" w:rsidR="00961597" w:rsidRDefault="00961597" w:rsidP="00CB64C5">
      <w:r>
        <w:separator/>
      </w:r>
    </w:p>
  </w:endnote>
  <w:endnote w:type="continuationSeparator" w:id="0">
    <w:p w14:paraId="6A92AD7C" w14:textId="77777777" w:rsidR="00961597" w:rsidRDefault="00961597" w:rsidP="00CB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4182D" w14:textId="77777777" w:rsidR="00961597" w:rsidRDefault="00961597" w:rsidP="00CB64C5">
      <w:r>
        <w:separator/>
      </w:r>
    </w:p>
  </w:footnote>
  <w:footnote w:type="continuationSeparator" w:id="0">
    <w:p w14:paraId="65208006" w14:textId="77777777" w:rsidR="00961597" w:rsidRDefault="00961597" w:rsidP="00CB64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80AF5" w14:textId="77777777" w:rsidR="00CB64C5" w:rsidRDefault="00CB64C5" w:rsidP="001742E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2F89B" w14:textId="77777777" w:rsidR="00CB64C5" w:rsidRDefault="00CB64C5" w:rsidP="00CB64C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6FE84" w14:textId="0AC11C30" w:rsidR="00CB64C5" w:rsidRDefault="00CB64C5" w:rsidP="001742E0">
    <w:pPr>
      <w:pStyle w:val="Header"/>
      <w:framePr w:wrap="none" w:vAnchor="text" w:hAnchor="margin" w:xAlign="right" w:y="1"/>
      <w:rPr>
        <w:rStyle w:val="PageNumber"/>
      </w:rPr>
    </w:pPr>
    <w:r>
      <w:t xml:space="preserve">Question #, RWS 6311, p. </w:t>
    </w:r>
    <w:r>
      <w:rPr>
        <w:rStyle w:val="PageNumber"/>
      </w:rPr>
      <w:fldChar w:fldCharType="begin"/>
    </w:r>
    <w:r>
      <w:rPr>
        <w:rStyle w:val="PageNumber"/>
      </w:rPr>
      <w:instrText xml:space="preserve">PAGE  </w:instrText>
    </w:r>
    <w:r>
      <w:rPr>
        <w:rStyle w:val="PageNumber"/>
      </w:rPr>
      <w:fldChar w:fldCharType="separate"/>
    </w:r>
    <w:r w:rsidR="002D2EBC">
      <w:rPr>
        <w:rStyle w:val="PageNumber"/>
        <w:noProof/>
      </w:rPr>
      <w:t>1</w:t>
    </w:r>
    <w:r>
      <w:rPr>
        <w:rStyle w:val="PageNumber"/>
      </w:rPr>
      <w:fldChar w:fldCharType="end"/>
    </w:r>
  </w:p>
  <w:p w14:paraId="28A80726" w14:textId="77777777" w:rsidR="00CB64C5" w:rsidRDefault="00CB64C5" w:rsidP="00CB64C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83998"/>
    <w:multiLevelType w:val="hybridMultilevel"/>
    <w:tmpl w:val="9B1A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48"/>
    <w:rsid w:val="00002E75"/>
    <w:rsid w:val="00036FF8"/>
    <w:rsid w:val="00083D30"/>
    <w:rsid w:val="00103901"/>
    <w:rsid w:val="001303CC"/>
    <w:rsid w:val="00156E51"/>
    <w:rsid w:val="0019632C"/>
    <w:rsid w:val="001C5192"/>
    <w:rsid w:val="001C5AE7"/>
    <w:rsid w:val="001F7ED5"/>
    <w:rsid w:val="0020692C"/>
    <w:rsid w:val="00220725"/>
    <w:rsid w:val="00246288"/>
    <w:rsid w:val="00267266"/>
    <w:rsid w:val="0026735A"/>
    <w:rsid w:val="002C3FE7"/>
    <w:rsid w:val="002D2EBC"/>
    <w:rsid w:val="003136C0"/>
    <w:rsid w:val="003217D4"/>
    <w:rsid w:val="00334E43"/>
    <w:rsid w:val="003415AF"/>
    <w:rsid w:val="00386505"/>
    <w:rsid w:val="00392577"/>
    <w:rsid w:val="003D77C5"/>
    <w:rsid w:val="003F7C37"/>
    <w:rsid w:val="00420D69"/>
    <w:rsid w:val="00434DEC"/>
    <w:rsid w:val="00442C1C"/>
    <w:rsid w:val="00464BBF"/>
    <w:rsid w:val="00477626"/>
    <w:rsid w:val="00481CAD"/>
    <w:rsid w:val="00491348"/>
    <w:rsid w:val="004A2D64"/>
    <w:rsid w:val="004F195F"/>
    <w:rsid w:val="00501BB0"/>
    <w:rsid w:val="0051003B"/>
    <w:rsid w:val="005137E5"/>
    <w:rsid w:val="00521BA6"/>
    <w:rsid w:val="00535FE4"/>
    <w:rsid w:val="00553BD9"/>
    <w:rsid w:val="0055531F"/>
    <w:rsid w:val="00562354"/>
    <w:rsid w:val="00576A38"/>
    <w:rsid w:val="005B669E"/>
    <w:rsid w:val="005B7421"/>
    <w:rsid w:val="005D58AB"/>
    <w:rsid w:val="005E3B7F"/>
    <w:rsid w:val="005F56F0"/>
    <w:rsid w:val="00613334"/>
    <w:rsid w:val="00613D06"/>
    <w:rsid w:val="00624325"/>
    <w:rsid w:val="00626140"/>
    <w:rsid w:val="006271FC"/>
    <w:rsid w:val="0065025B"/>
    <w:rsid w:val="006857EB"/>
    <w:rsid w:val="00695A1D"/>
    <w:rsid w:val="006C545E"/>
    <w:rsid w:val="00716B97"/>
    <w:rsid w:val="00732FDD"/>
    <w:rsid w:val="00756C63"/>
    <w:rsid w:val="0075772F"/>
    <w:rsid w:val="007722E7"/>
    <w:rsid w:val="00782E66"/>
    <w:rsid w:val="007A2462"/>
    <w:rsid w:val="007C5147"/>
    <w:rsid w:val="007D2C36"/>
    <w:rsid w:val="0085629A"/>
    <w:rsid w:val="008D3B7E"/>
    <w:rsid w:val="008D4CD2"/>
    <w:rsid w:val="008D5991"/>
    <w:rsid w:val="008E6CDE"/>
    <w:rsid w:val="00907F53"/>
    <w:rsid w:val="00912EEE"/>
    <w:rsid w:val="00961597"/>
    <w:rsid w:val="009B06FE"/>
    <w:rsid w:val="00A05C3C"/>
    <w:rsid w:val="00A272ED"/>
    <w:rsid w:val="00A64387"/>
    <w:rsid w:val="00A67D8D"/>
    <w:rsid w:val="00A77180"/>
    <w:rsid w:val="00A7750F"/>
    <w:rsid w:val="00A812BD"/>
    <w:rsid w:val="00A94A97"/>
    <w:rsid w:val="00AE0FF0"/>
    <w:rsid w:val="00AE17F8"/>
    <w:rsid w:val="00B10152"/>
    <w:rsid w:val="00B20B13"/>
    <w:rsid w:val="00B21545"/>
    <w:rsid w:val="00B60667"/>
    <w:rsid w:val="00BB4D35"/>
    <w:rsid w:val="00BC5B91"/>
    <w:rsid w:val="00BE017C"/>
    <w:rsid w:val="00BE69CC"/>
    <w:rsid w:val="00C02B5F"/>
    <w:rsid w:val="00C03482"/>
    <w:rsid w:val="00C224DE"/>
    <w:rsid w:val="00C675D5"/>
    <w:rsid w:val="00C85BAD"/>
    <w:rsid w:val="00CA078D"/>
    <w:rsid w:val="00CA503B"/>
    <w:rsid w:val="00CB64C5"/>
    <w:rsid w:val="00CC589B"/>
    <w:rsid w:val="00CD75E3"/>
    <w:rsid w:val="00CD7686"/>
    <w:rsid w:val="00CE6404"/>
    <w:rsid w:val="00D12A8B"/>
    <w:rsid w:val="00D54183"/>
    <w:rsid w:val="00D73AE9"/>
    <w:rsid w:val="00DE71F3"/>
    <w:rsid w:val="00DF0344"/>
    <w:rsid w:val="00E54CFD"/>
    <w:rsid w:val="00E62270"/>
    <w:rsid w:val="00E7054A"/>
    <w:rsid w:val="00E815D2"/>
    <w:rsid w:val="00E9076E"/>
    <w:rsid w:val="00EB659A"/>
    <w:rsid w:val="00EC206A"/>
    <w:rsid w:val="00EC4C03"/>
    <w:rsid w:val="00ED2B48"/>
    <w:rsid w:val="00EF3B8F"/>
    <w:rsid w:val="00F15AA8"/>
    <w:rsid w:val="00F42AEE"/>
    <w:rsid w:val="00F50AE7"/>
    <w:rsid w:val="00F7381B"/>
    <w:rsid w:val="00F831B3"/>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C6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4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D64"/>
    <w:pPr>
      <w:spacing w:before="100" w:beforeAutospacing="1" w:after="100" w:afterAutospacing="1"/>
    </w:pPr>
  </w:style>
  <w:style w:type="character" w:customStyle="1" w:styleId="apple-converted-space">
    <w:name w:val="apple-converted-space"/>
    <w:basedOn w:val="DefaultParagraphFont"/>
    <w:rsid w:val="004A2D64"/>
  </w:style>
  <w:style w:type="character" w:styleId="CommentReference">
    <w:name w:val="annotation reference"/>
    <w:basedOn w:val="DefaultParagraphFont"/>
    <w:uiPriority w:val="99"/>
    <w:semiHidden/>
    <w:unhideWhenUsed/>
    <w:rsid w:val="008E6CDE"/>
    <w:rPr>
      <w:sz w:val="18"/>
      <w:szCs w:val="18"/>
    </w:rPr>
  </w:style>
  <w:style w:type="paragraph" w:styleId="CommentText">
    <w:name w:val="annotation text"/>
    <w:basedOn w:val="Normal"/>
    <w:link w:val="CommentTextChar"/>
    <w:uiPriority w:val="99"/>
    <w:semiHidden/>
    <w:unhideWhenUsed/>
    <w:rsid w:val="008E6CDE"/>
    <w:rPr>
      <w:rFonts w:asciiTheme="minorHAnsi" w:hAnsiTheme="minorHAnsi" w:cstheme="minorBidi"/>
    </w:rPr>
  </w:style>
  <w:style w:type="character" w:customStyle="1" w:styleId="CommentTextChar">
    <w:name w:val="Comment Text Char"/>
    <w:basedOn w:val="DefaultParagraphFont"/>
    <w:link w:val="CommentText"/>
    <w:uiPriority w:val="99"/>
    <w:semiHidden/>
    <w:rsid w:val="008E6CDE"/>
  </w:style>
  <w:style w:type="paragraph" w:styleId="CommentSubject">
    <w:name w:val="annotation subject"/>
    <w:basedOn w:val="CommentText"/>
    <w:next w:val="CommentText"/>
    <w:link w:val="CommentSubjectChar"/>
    <w:uiPriority w:val="99"/>
    <w:semiHidden/>
    <w:unhideWhenUsed/>
    <w:rsid w:val="008E6CDE"/>
    <w:rPr>
      <w:b/>
      <w:bCs/>
      <w:sz w:val="20"/>
      <w:szCs w:val="20"/>
    </w:rPr>
  </w:style>
  <w:style w:type="character" w:customStyle="1" w:styleId="CommentSubjectChar">
    <w:name w:val="Comment Subject Char"/>
    <w:basedOn w:val="CommentTextChar"/>
    <w:link w:val="CommentSubject"/>
    <w:uiPriority w:val="99"/>
    <w:semiHidden/>
    <w:rsid w:val="008E6CDE"/>
    <w:rPr>
      <w:b/>
      <w:bCs/>
      <w:sz w:val="20"/>
      <w:szCs w:val="20"/>
    </w:rPr>
  </w:style>
  <w:style w:type="paragraph" w:styleId="BalloonText">
    <w:name w:val="Balloon Text"/>
    <w:basedOn w:val="Normal"/>
    <w:link w:val="BalloonTextChar"/>
    <w:uiPriority w:val="99"/>
    <w:semiHidden/>
    <w:unhideWhenUsed/>
    <w:rsid w:val="008E6CDE"/>
    <w:rPr>
      <w:sz w:val="18"/>
      <w:szCs w:val="18"/>
    </w:rPr>
  </w:style>
  <w:style w:type="character" w:customStyle="1" w:styleId="BalloonTextChar">
    <w:name w:val="Balloon Text Char"/>
    <w:basedOn w:val="DefaultParagraphFont"/>
    <w:link w:val="BalloonText"/>
    <w:uiPriority w:val="99"/>
    <w:semiHidden/>
    <w:rsid w:val="008E6CDE"/>
    <w:rPr>
      <w:rFonts w:ascii="Times New Roman" w:hAnsi="Times New Roman" w:cs="Times New Roman"/>
      <w:sz w:val="18"/>
      <w:szCs w:val="18"/>
    </w:rPr>
  </w:style>
  <w:style w:type="character" w:styleId="Emphasis">
    <w:name w:val="Emphasis"/>
    <w:basedOn w:val="DefaultParagraphFont"/>
    <w:uiPriority w:val="20"/>
    <w:qFormat/>
    <w:rsid w:val="00C02B5F"/>
    <w:rPr>
      <w:i/>
      <w:iCs/>
    </w:rPr>
  </w:style>
  <w:style w:type="paragraph" w:customStyle="1" w:styleId="Default">
    <w:name w:val="Default"/>
    <w:rsid w:val="00F7381B"/>
    <w:pPr>
      <w:autoSpaceDE w:val="0"/>
      <w:autoSpaceDN w:val="0"/>
      <w:adjustRightInd w:val="0"/>
    </w:pPr>
    <w:rPr>
      <w:rFonts w:ascii="Arial" w:hAnsi="Arial" w:cs="Arial"/>
      <w:color w:val="000000"/>
    </w:rPr>
  </w:style>
  <w:style w:type="paragraph" w:styleId="ListParagraph">
    <w:name w:val="List Paragraph"/>
    <w:basedOn w:val="Normal"/>
    <w:uiPriority w:val="34"/>
    <w:qFormat/>
    <w:rsid w:val="00B20B13"/>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7D2C36"/>
    <w:rPr>
      <w:color w:val="0000FF"/>
      <w:u w:val="single"/>
    </w:rPr>
  </w:style>
  <w:style w:type="paragraph" w:customStyle="1" w:styleId="Student">
    <w:name w:val="Student"/>
    <w:aliases w:val="instructor and course information"/>
    <w:basedOn w:val="Normal"/>
    <w:qFormat/>
    <w:rsid w:val="00CB64C5"/>
    <w:pPr>
      <w:spacing w:line="480" w:lineRule="auto"/>
    </w:pPr>
    <w:rPr>
      <w:rFonts w:ascii="Arial" w:eastAsia="Times New Roman" w:hAnsi="Arial"/>
      <w:sz w:val="22"/>
    </w:rPr>
  </w:style>
  <w:style w:type="paragraph" w:styleId="Header">
    <w:name w:val="header"/>
    <w:basedOn w:val="Normal"/>
    <w:link w:val="HeaderChar"/>
    <w:uiPriority w:val="99"/>
    <w:unhideWhenUsed/>
    <w:rsid w:val="00CB64C5"/>
    <w:pPr>
      <w:tabs>
        <w:tab w:val="center" w:pos="4680"/>
        <w:tab w:val="right" w:pos="9360"/>
      </w:tabs>
    </w:pPr>
  </w:style>
  <w:style w:type="character" w:customStyle="1" w:styleId="HeaderChar">
    <w:name w:val="Header Char"/>
    <w:basedOn w:val="DefaultParagraphFont"/>
    <w:link w:val="Header"/>
    <w:uiPriority w:val="99"/>
    <w:rsid w:val="00CB64C5"/>
    <w:rPr>
      <w:rFonts w:ascii="Times New Roman" w:hAnsi="Times New Roman" w:cs="Times New Roman"/>
    </w:rPr>
  </w:style>
  <w:style w:type="paragraph" w:styleId="Footer">
    <w:name w:val="footer"/>
    <w:basedOn w:val="Normal"/>
    <w:link w:val="FooterChar"/>
    <w:uiPriority w:val="99"/>
    <w:unhideWhenUsed/>
    <w:rsid w:val="00CB64C5"/>
    <w:pPr>
      <w:tabs>
        <w:tab w:val="center" w:pos="4680"/>
        <w:tab w:val="right" w:pos="9360"/>
      </w:tabs>
    </w:pPr>
  </w:style>
  <w:style w:type="character" w:customStyle="1" w:styleId="FooterChar">
    <w:name w:val="Footer Char"/>
    <w:basedOn w:val="DefaultParagraphFont"/>
    <w:link w:val="Footer"/>
    <w:uiPriority w:val="99"/>
    <w:rsid w:val="00CB64C5"/>
    <w:rPr>
      <w:rFonts w:ascii="Times New Roman" w:hAnsi="Times New Roman" w:cs="Times New Roman"/>
    </w:rPr>
  </w:style>
  <w:style w:type="character" w:styleId="PageNumber">
    <w:name w:val="page number"/>
    <w:basedOn w:val="DefaultParagraphFont"/>
    <w:uiPriority w:val="99"/>
    <w:semiHidden/>
    <w:unhideWhenUsed/>
    <w:rsid w:val="00CB64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4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D64"/>
    <w:pPr>
      <w:spacing w:before="100" w:beforeAutospacing="1" w:after="100" w:afterAutospacing="1"/>
    </w:pPr>
  </w:style>
  <w:style w:type="character" w:customStyle="1" w:styleId="apple-converted-space">
    <w:name w:val="apple-converted-space"/>
    <w:basedOn w:val="DefaultParagraphFont"/>
    <w:rsid w:val="004A2D64"/>
  </w:style>
  <w:style w:type="character" w:styleId="CommentReference">
    <w:name w:val="annotation reference"/>
    <w:basedOn w:val="DefaultParagraphFont"/>
    <w:uiPriority w:val="99"/>
    <w:semiHidden/>
    <w:unhideWhenUsed/>
    <w:rsid w:val="008E6CDE"/>
    <w:rPr>
      <w:sz w:val="18"/>
      <w:szCs w:val="18"/>
    </w:rPr>
  </w:style>
  <w:style w:type="paragraph" w:styleId="CommentText">
    <w:name w:val="annotation text"/>
    <w:basedOn w:val="Normal"/>
    <w:link w:val="CommentTextChar"/>
    <w:uiPriority w:val="99"/>
    <w:semiHidden/>
    <w:unhideWhenUsed/>
    <w:rsid w:val="008E6CDE"/>
    <w:rPr>
      <w:rFonts w:asciiTheme="minorHAnsi" w:hAnsiTheme="minorHAnsi" w:cstheme="minorBidi"/>
    </w:rPr>
  </w:style>
  <w:style w:type="character" w:customStyle="1" w:styleId="CommentTextChar">
    <w:name w:val="Comment Text Char"/>
    <w:basedOn w:val="DefaultParagraphFont"/>
    <w:link w:val="CommentText"/>
    <w:uiPriority w:val="99"/>
    <w:semiHidden/>
    <w:rsid w:val="008E6CDE"/>
  </w:style>
  <w:style w:type="paragraph" w:styleId="CommentSubject">
    <w:name w:val="annotation subject"/>
    <w:basedOn w:val="CommentText"/>
    <w:next w:val="CommentText"/>
    <w:link w:val="CommentSubjectChar"/>
    <w:uiPriority w:val="99"/>
    <w:semiHidden/>
    <w:unhideWhenUsed/>
    <w:rsid w:val="008E6CDE"/>
    <w:rPr>
      <w:b/>
      <w:bCs/>
      <w:sz w:val="20"/>
      <w:szCs w:val="20"/>
    </w:rPr>
  </w:style>
  <w:style w:type="character" w:customStyle="1" w:styleId="CommentSubjectChar">
    <w:name w:val="Comment Subject Char"/>
    <w:basedOn w:val="CommentTextChar"/>
    <w:link w:val="CommentSubject"/>
    <w:uiPriority w:val="99"/>
    <w:semiHidden/>
    <w:rsid w:val="008E6CDE"/>
    <w:rPr>
      <w:b/>
      <w:bCs/>
      <w:sz w:val="20"/>
      <w:szCs w:val="20"/>
    </w:rPr>
  </w:style>
  <w:style w:type="paragraph" w:styleId="BalloonText">
    <w:name w:val="Balloon Text"/>
    <w:basedOn w:val="Normal"/>
    <w:link w:val="BalloonTextChar"/>
    <w:uiPriority w:val="99"/>
    <w:semiHidden/>
    <w:unhideWhenUsed/>
    <w:rsid w:val="008E6CDE"/>
    <w:rPr>
      <w:sz w:val="18"/>
      <w:szCs w:val="18"/>
    </w:rPr>
  </w:style>
  <w:style w:type="character" w:customStyle="1" w:styleId="BalloonTextChar">
    <w:name w:val="Balloon Text Char"/>
    <w:basedOn w:val="DefaultParagraphFont"/>
    <w:link w:val="BalloonText"/>
    <w:uiPriority w:val="99"/>
    <w:semiHidden/>
    <w:rsid w:val="008E6CDE"/>
    <w:rPr>
      <w:rFonts w:ascii="Times New Roman" w:hAnsi="Times New Roman" w:cs="Times New Roman"/>
      <w:sz w:val="18"/>
      <w:szCs w:val="18"/>
    </w:rPr>
  </w:style>
  <w:style w:type="character" w:styleId="Emphasis">
    <w:name w:val="Emphasis"/>
    <w:basedOn w:val="DefaultParagraphFont"/>
    <w:uiPriority w:val="20"/>
    <w:qFormat/>
    <w:rsid w:val="00C02B5F"/>
    <w:rPr>
      <w:i/>
      <w:iCs/>
    </w:rPr>
  </w:style>
  <w:style w:type="paragraph" w:customStyle="1" w:styleId="Default">
    <w:name w:val="Default"/>
    <w:rsid w:val="00F7381B"/>
    <w:pPr>
      <w:autoSpaceDE w:val="0"/>
      <w:autoSpaceDN w:val="0"/>
      <w:adjustRightInd w:val="0"/>
    </w:pPr>
    <w:rPr>
      <w:rFonts w:ascii="Arial" w:hAnsi="Arial" w:cs="Arial"/>
      <w:color w:val="000000"/>
    </w:rPr>
  </w:style>
  <w:style w:type="paragraph" w:styleId="ListParagraph">
    <w:name w:val="List Paragraph"/>
    <w:basedOn w:val="Normal"/>
    <w:uiPriority w:val="34"/>
    <w:qFormat/>
    <w:rsid w:val="00B20B13"/>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7D2C36"/>
    <w:rPr>
      <w:color w:val="0000FF"/>
      <w:u w:val="single"/>
    </w:rPr>
  </w:style>
  <w:style w:type="paragraph" w:customStyle="1" w:styleId="Student">
    <w:name w:val="Student"/>
    <w:aliases w:val="instructor and course information"/>
    <w:basedOn w:val="Normal"/>
    <w:qFormat/>
    <w:rsid w:val="00CB64C5"/>
    <w:pPr>
      <w:spacing w:line="480" w:lineRule="auto"/>
    </w:pPr>
    <w:rPr>
      <w:rFonts w:ascii="Arial" w:eastAsia="Times New Roman" w:hAnsi="Arial"/>
      <w:sz w:val="22"/>
    </w:rPr>
  </w:style>
  <w:style w:type="paragraph" w:styleId="Header">
    <w:name w:val="header"/>
    <w:basedOn w:val="Normal"/>
    <w:link w:val="HeaderChar"/>
    <w:uiPriority w:val="99"/>
    <w:unhideWhenUsed/>
    <w:rsid w:val="00CB64C5"/>
    <w:pPr>
      <w:tabs>
        <w:tab w:val="center" w:pos="4680"/>
        <w:tab w:val="right" w:pos="9360"/>
      </w:tabs>
    </w:pPr>
  </w:style>
  <w:style w:type="character" w:customStyle="1" w:styleId="HeaderChar">
    <w:name w:val="Header Char"/>
    <w:basedOn w:val="DefaultParagraphFont"/>
    <w:link w:val="Header"/>
    <w:uiPriority w:val="99"/>
    <w:rsid w:val="00CB64C5"/>
    <w:rPr>
      <w:rFonts w:ascii="Times New Roman" w:hAnsi="Times New Roman" w:cs="Times New Roman"/>
    </w:rPr>
  </w:style>
  <w:style w:type="paragraph" w:styleId="Footer">
    <w:name w:val="footer"/>
    <w:basedOn w:val="Normal"/>
    <w:link w:val="FooterChar"/>
    <w:uiPriority w:val="99"/>
    <w:unhideWhenUsed/>
    <w:rsid w:val="00CB64C5"/>
    <w:pPr>
      <w:tabs>
        <w:tab w:val="center" w:pos="4680"/>
        <w:tab w:val="right" w:pos="9360"/>
      </w:tabs>
    </w:pPr>
  </w:style>
  <w:style w:type="character" w:customStyle="1" w:styleId="FooterChar">
    <w:name w:val="Footer Char"/>
    <w:basedOn w:val="DefaultParagraphFont"/>
    <w:link w:val="Footer"/>
    <w:uiPriority w:val="99"/>
    <w:rsid w:val="00CB64C5"/>
    <w:rPr>
      <w:rFonts w:ascii="Times New Roman" w:hAnsi="Times New Roman" w:cs="Times New Roman"/>
    </w:rPr>
  </w:style>
  <w:style w:type="character" w:styleId="PageNumber">
    <w:name w:val="page number"/>
    <w:basedOn w:val="DefaultParagraphFont"/>
    <w:uiPriority w:val="99"/>
    <w:semiHidden/>
    <w:unhideWhenUsed/>
    <w:rsid w:val="00CB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2089">
      <w:bodyDiv w:val="1"/>
      <w:marLeft w:val="0"/>
      <w:marRight w:val="0"/>
      <w:marTop w:val="0"/>
      <w:marBottom w:val="0"/>
      <w:divBdr>
        <w:top w:val="none" w:sz="0" w:space="0" w:color="auto"/>
        <w:left w:val="none" w:sz="0" w:space="0" w:color="auto"/>
        <w:bottom w:val="none" w:sz="0" w:space="0" w:color="auto"/>
        <w:right w:val="none" w:sz="0" w:space="0" w:color="auto"/>
      </w:divBdr>
    </w:div>
    <w:div w:id="139007037">
      <w:bodyDiv w:val="1"/>
      <w:marLeft w:val="0"/>
      <w:marRight w:val="0"/>
      <w:marTop w:val="0"/>
      <w:marBottom w:val="0"/>
      <w:divBdr>
        <w:top w:val="none" w:sz="0" w:space="0" w:color="auto"/>
        <w:left w:val="none" w:sz="0" w:space="0" w:color="auto"/>
        <w:bottom w:val="none" w:sz="0" w:space="0" w:color="auto"/>
        <w:right w:val="none" w:sz="0" w:space="0" w:color="auto"/>
      </w:divBdr>
    </w:div>
    <w:div w:id="177430298">
      <w:bodyDiv w:val="1"/>
      <w:marLeft w:val="0"/>
      <w:marRight w:val="0"/>
      <w:marTop w:val="0"/>
      <w:marBottom w:val="0"/>
      <w:divBdr>
        <w:top w:val="none" w:sz="0" w:space="0" w:color="auto"/>
        <w:left w:val="none" w:sz="0" w:space="0" w:color="auto"/>
        <w:bottom w:val="none" w:sz="0" w:space="0" w:color="auto"/>
        <w:right w:val="none" w:sz="0" w:space="0" w:color="auto"/>
      </w:divBdr>
    </w:div>
    <w:div w:id="224151174">
      <w:bodyDiv w:val="1"/>
      <w:marLeft w:val="0"/>
      <w:marRight w:val="0"/>
      <w:marTop w:val="0"/>
      <w:marBottom w:val="0"/>
      <w:divBdr>
        <w:top w:val="none" w:sz="0" w:space="0" w:color="auto"/>
        <w:left w:val="none" w:sz="0" w:space="0" w:color="auto"/>
        <w:bottom w:val="none" w:sz="0" w:space="0" w:color="auto"/>
        <w:right w:val="none" w:sz="0" w:space="0" w:color="auto"/>
      </w:divBdr>
    </w:div>
    <w:div w:id="249123233">
      <w:bodyDiv w:val="1"/>
      <w:marLeft w:val="0"/>
      <w:marRight w:val="0"/>
      <w:marTop w:val="0"/>
      <w:marBottom w:val="0"/>
      <w:divBdr>
        <w:top w:val="none" w:sz="0" w:space="0" w:color="auto"/>
        <w:left w:val="none" w:sz="0" w:space="0" w:color="auto"/>
        <w:bottom w:val="none" w:sz="0" w:space="0" w:color="auto"/>
        <w:right w:val="none" w:sz="0" w:space="0" w:color="auto"/>
      </w:divBdr>
    </w:div>
    <w:div w:id="252787427">
      <w:bodyDiv w:val="1"/>
      <w:marLeft w:val="0"/>
      <w:marRight w:val="0"/>
      <w:marTop w:val="0"/>
      <w:marBottom w:val="0"/>
      <w:divBdr>
        <w:top w:val="none" w:sz="0" w:space="0" w:color="auto"/>
        <w:left w:val="none" w:sz="0" w:space="0" w:color="auto"/>
        <w:bottom w:val="none" w:sz="0" w:space="0" w:color="auto"/>
        <w:right w:val="none" w:sz="0" w:space="0" w:color="auto"/>
      </w:divBdr>
    </w:div>
    <w:div w:id="295916949">
      <w:bodyDiv w:val="1"/>
      <w:marLeft w:val="0"/>
      <w:marRight w:val="0"/>
      <w:marTop w:val="0"/>
      <w:marBottom w:val="0"/>
      <w:divBdr>
        <w:top w:val="none" w:sz="0" w:space="0" w:color="auto"/>
        <w:left w:val="none" w:sz="0" w:space="0" w:color="auto"/>
        <w:bottom w:val="none" w:sz="0" w:space="0" w:color="auto"/>
        <w:right w:val="none" w:sz="0" w:space="0" w:color="auto"/>
      </w:divBdr>
    </w:div>
    <w:div w:id="319621749">
      <w:bodyDiv w:val="1"/>
      <w:marLeft w:val="0"/>
      <w:marRight w:val="0"/>
      <w:marTop w:val="0"/>
      <w:marBottom w:val="0"/>
      <w:divBdr>
        <w:top w:val="none" w:sz="0" w:space="0" w:color="auto"/>
        <w:left w:val="none" w:sz="0" w:space="0" w:color="auto"/>
        <w:bottom w:val="none" w:sz="0" w:space="0" w:color="auto"/>
        <w:right w:val="none" w:sz="0" w:space="0" w:color="auto"/>
      </w:divBdr>
      <w:divsChild>
        <w:div w:id="281739350">
          <w:marLeft w:val="0"/>
          <w:marRight w:val="0"/>
          <w:marTop w:val="0"/>
          <w:marBottom w:val="0"/>
          <w:divBdr>
            <w:top w:val="none" w:sz="0" w:space="0" w:color="auto"/>
            <w:left w:val="none" w:sz="0" w:space="0" w:color="auto"/>
            <w:bottom w:val="none" w:sz="0" w:space="0" w:color="auto"/>
            <w:right w:val="none" w:sz="0" w:space="0" w:color="auto"/>
          </w:divBdr>
        </w:div>
        <w:div w:id="1835147914">
          <w:marLeft w:val="0"/>
          <w:marRight w:val="0"/>
          <w:marTop w:val="0"/>
          <w:marBottom w:val="0"/>
          <w:divBdr>
            <w:top w:val="none" w:sz="0" w:space="0" w:color="auto"/>
            <w:left w:val="none" w:sz="0" w:space="0" w:color="auto"/>
            <w:bottom w:val="none" w:sz="0" w:space="0" w:color="auto"/>
            <w:right w:val="none" w:sz="0" w:space="0" w:color="auto"/>
          </w:divBdr>
        </w:div>
        <w:div w:id="424421723">
          <w:marLeft w:val="0"/>
          <w:marRight w:val="0"/>
          <w:marTop w:val="0"/>
          <w:marBottom w:val="0"/>
          <w:divBdr>
            <w:top w:val="none" w:sz="0" w:space="0" w:color="auto"/>
            <w:left w:val="none" w:sz="0" w:space="0" w:color="auto"/>
            <w:bottom w:val="none" w:sz="0" w:space="0" w:color="auto"/>
            <w:right w:val="none" w:sz="0" w:space="0" w:color="auto"/>
          </w:divBdr>
        </w:div>
        <w:div w:id="512382499">
          <w:marLeft w:val="0"/>
          <w:marRight w:val="0"/>
          <w:marTop w:val="0"/>
          <w:marBottom w:val="0"/>
          <w:divBdr>
            <w:top w:val="none" w:sz="0" w:space="0" w:color="auto"/>
            <w:left w:val="none" w:sz="0" w:space="0" w:color="auto"/>
            <w:bottom w:val="none" w:sz="0" w:space="0" w:color="auto"/>
            <w:right w:val="none" w:sz="0" w:space="0" w:color="auto"/>
          </w:divBdr>
        </w:div>
        <w:div w:id="253825860">
          <w:marLeft w:val="0"/>
          <w:marRight w:val="0"/>
          <w:marTop w:val="0"/>
          <w:marBottom w:val="0"/>
          <w:divBdr>
            <w:top w:val="none" w:sz="0" w:space="0" w:color="auto"/>
            <w:left w:val="none" w:sz="0" w:space="0" w:color="auto"/>
            <w:bottom w:val="none" w:sz="0" w:space="0" w:color="auto"/>
            <w:right w:val="none" w:sz="0" w:space="0" w:color="auto"/>
          </w:divBdr>
        </w:div>
      </w:divsChild>
    </w:div>
    <w:div w:id="351804335">
      <w:bodyDiv w:val="1"/>
      <w:marLeft w:val="0"/>
      <w:marRight w:val="0"/>
      <w:marTop w:val="0"/>
      <w:marBottom w:val="0"/>
      <w:divBdr>
        <w:top w:val="none" w:sz="0" w:space="0" w:color="auto"/>
        <w:left w:val="none" w:sz="0" w:space="0" w:color="auto"/>
        <w:bottom w:val="none" w:sz="0" w:space="0" w:color="auto"/>
        <w:right w:val="none" w:sz="0" w:space="0" w:color="auto"/>
      </w:divBdr>
    </w:div>
    <w:div w:id="537088927">
      <w:bodyDiv w:val="1"/>
      <w:marLeft w:val="0"/>
      <w:marRight w:val="0"/>
      <w:marTop w:val="0"/>
      <w:marBottom w:val="0"/>
      <w:divBdr>
        <w:top w:val="none" w:sz="0" w:space="0" w:color="auto"/>
        <w:left w:val="none" w:sz="0" w:space="0" w:color="auto"/>
        <w:bottom w:val="none" w:sz="0" w:space="0" w:color="auto"/>
        <w:right w:val="none" w:sz="0" w:space="0" w:color="auto"/>
      </w:divBdr>
    </w:div>
    <w:div w:id="988289843">
      <w:bodyDiv w:val="1"/>
      <w:marLeft w:val="0"/>
      <w:marRight w:val="0"/>
      <w:marTop w:val="0"/>
      <w:marBottom w:val="0"/>
      <w:divBdr>
        <w:top w:val="none" w:sz="0" w:space="0" w:color="auto"/>
        <w:left w:val="none" w:sz="0" w:space="0" w:color="auto"/>
        <w:bottom w:val="none" w:sz="0" w:space="0" w:color="auto"/>
        <w:right w:val="none" w:sz="0" w:space="0" w:color="auto"/>
      </w:divBdr>
    </w:div>
    <w:div w:id="1065033293">
      <w:bodyDiv w:val="1"/>
      <w:marLeft w:val="0"/>
      <w:marRight w:val="0"/>
      <w:marTop w:val="0"/>
      <w:marBottom w:val="0"/>
      <w:divBdr>
        <w:top w:val="none" w:sz="0" w:space="0" w:color="auto"/>
        <w:left w:val="none" w:sz="0" w:space="0" w:color="auto"/>
        <w:bottom w:val="none" w:sz="0" w:space="0" w:color="auto"/>
        <w:right w:val="none" w:sz="0" w:space="0" w:color="auto"/>
      </w:divBdr>
    </w:div>
    <w:div w:id="1133787480">
      <w:bodyDiv w:val="1"/>
      <w:marLeft w:val="0"/>
      <w:marRight w:val="0"/>
      <w:marTop w:val="0"/>
      <w:marBottom w:val="0"/>
      <w:divBdr>
        <w:top w:val="none" w:sz="0" w:space="0" w:color="auto"/>
        <w:left w:val="none" w:sz="0" w:space="0" w:color="auto"/>
        <w:bottom w:val="none" w:sz="0" w:space="0" w:color="auto"/>
        <w:right w:val="none" w:sz="0" w:space="0" w:color="auto"/>
      </w:divBdr>
    </w:div>
    <w:div w:id="1233200506">
      <w:bodyDiv w:val="1"/>
      <w:marLeft w:val="0"/>
      <w:marRight w:val="0"/>
      <w:marTop w:val="0"/>
      <w:marBottom w:val="0"/>
      <w:divBdr>
        <w:top w:val="none" w:sz="0" w:space="0" w:color="auto"/>
        <w:left w:val="none" w:sz="0" w:space="0" w:color="auto"/>
        <w:bottom w:val="none" w:sz="0" w:space="0" w:color="auto"/>
        <w:right w:val="none" w:sz="0" w:space="0" w:color="auto"/>
      </w:divBdr>
    </w:div>
    <w:div w:id="1286959734">
      <w:bodyDiv w:val="1"/>
      <w:marLeft w:val="0"/>
      <w:marRight w:val="0"/>
      <w:marTop w:val="0"/>
      <w:marBottom w:val="0"/>
      <w:divBdr>
        <w:top w:val="none" w:sz="0" w:space="0" w:color="auto"/>
        <w:left w:val="none" w:sz="0" w:space="0" w:color="auto"/>
        <w:bottom w:val="none" w:sz="0" w:space="0" w:color="auto"/>
        <w:right w:val="none" w:sz="0" w:space="0" w:color="auto"/>
      </w:divBdr>
    </w:div>
    <w:div w:id="1400442767">
      <w:bodyDiv w:val="1"/>
      <w:marLeft w:val="0"/>
      <w:marRight w:val="0"/>
      <w:marTop w:val="0"/>
      <w:marBottom w:val="0"/>
      <w:divBdr>
        <w:top w:val="none" w:sz="0" w:space="0" w:color="auto"/>
        <w:left w:val="none" w:sz="0" w:space="0" w:color="auto"/>
        <w:bottom w:val="none" w:sz="0" w:space="0" w:color="auto"/>
        <w:right w:val="none" w:sz="0" w:space="0" w:color="auto"/>
      </w:divBdr>
    </w:div>
    <w:div w:id="1509519692">
      <w:bodyDiv w:val="1"/>
      <w:marLeft w:val="0"/>
      <w:marRight w:val="0"/>
      <w:marTop w:val="0"/>
      <w:marBottom w:val="0"/>
      <w:divBdr>
        <w:top w:val="none" w:sz="0" w:space="0" w:color="auto"/>
        <w:left w:val="none" w:sz="0" w:space="0" w:color="auto"/>
        <w:bottom w:val="none" w:sz="0" w:space="0" w:color="auto"/>
        <w:right w:val="none" w:sz="0" w:space="0" w:color="auto"/>
      </w:divBdr>
    </w:div>
    <w:div w:id="1584490307">
      <w:bodyDiv w:val="1"/>
      <w:marLeft w:val="0"/>
      <w:marRight w:val="0"/>
      <w:marTop w:val="0"/>
      <w:marBottom w:val="0"/>
      <w:divBdr>
        <w:top w:val="none" w:sz="0" w:space="0" w:color="auto"/>
        <w:left w:val="none" w:sz="0" w:space="0" w:color="auto"/>
        <w:bottom w:val="none" w:sz="0" w:space="0" w:color="auto"/>
        <w:right w:val="none" w:sz="0" w:space="0" w:color="auto"/>
      </w:divBdr>
      <w:divsChild>
        <w:div w:id="439688893">
          <w:marLeft w:val="0"/>
          <w:marRight w:val="0"/>
          <w:marTop w:val="0"/>
          <w:marBottom w:val="0"/>
          <w:divBdr>
            <w:top w:val="none" w:sz="0" w:space="0" w:color="auto"/>
            <w:left w:val="none" w:sz="0" w:space="0" w:color="auto"/>
            <w:bottom w:val="none" w:sz="0" w:space="0" w:color="auto"/>
            <w:right w:val="none" w:sz="0" w:space="0" w:color="auto"/>
          </w:divBdr>
        </w:div>
        <w:div w:id="1363095298">
          <w:marLeft w:val="0"/>
          <w:marRight w:val="0"/>
          <w:marTop w:val="0"/>
          <w:marBottom w:val="0"/>
          <w:divBdr>
            <w:top w:val="none" w:sz="0" w:space="0" w:color="auto"/>
            <w:left w:val="none" w:sz="0" w:space="0" w:color="auto"/>
            <w:bottom w:val="none" w:sz="0" w:space="0" w:color="auto"/>
            <w:right w:val="none" w:sz="0" w:space="0" w:color="auto"/>
          </w:divBdr>
        </w:div>
        <w:div w:id="2081174721">
          <w:marLeft w:val="0"/>
          <w:marRight w:val="0"/>
          <w:marTop w:val="0"/>
          <w:marBottom w:val="0"/>
          <w:divBdr>
            <w:top w:val="none" w:sz="0" w:space="0" w:color="auto"/>
            <w:left w:val="none" w:sz="0" w:space="0" w:color="auto"/>
            <w:bottom w:val="none" w:sz="0" w:space="0" w:color="auto"/>
            <w:right w:val="none" w:sz="0" w:space="0" w:color="auto"/>
          </w:divBdr>
        </w:div>
        <w:div w:id="1942302863">
          <w:marLeft w:val="0"/>
          <w:marRight w:val="0"/>
          <w:marTop w:val="0"/>
          <w:marBottom w:val="0"/>
          <w:divBdr>
            <w:top w:val="none" w:sz="0" w:space="0" w:color="auto"/>
            <w:left w:val="none" w:sz="0" w:space="0" w:color="auto"/>
            <w:bottom w:val="none" w:sz="0" w:space="0" w:color="auto"/>
            <w:right w:val="none" w:sz="0" w:space="0" w:color="auto"/>
          </w:divBdr>
        </w:div>
        <w:div w:id="2006475257">
          <w:marLeft w:val="0"/>
          <w:marRight w:val="0"/>
          <w:marTop w:val="0"/>
          <w:marBottom w:val="0"/>
          <w:divBdr>
            <w:top w:val="none" w:sz="0" w:space="0" w:color="auto"/>
            <w:left w:val="none" w:sz="0" w:space="0" w:color="auto"/>
            <w:bottom w:val="none" w:sz="0" w:space="0" w:color="auto"/>
            <w:right w:val="none" w:sz="0" w:space="0" w:color="auto"/>
          </w:divBdr>
        </w:div>
        <w:div w:id="924193542">
          <w:marLeft w:val="0"/>
          <w:marRight w:val="0"/>
          <w:marTop w:val="0"/>
          <w:marBottom w:val="0"/>
          <w:divBdr>
            <w:top w:val="none" w:sz="0" w:space="0" w:color="auto"/>
            <w:left w:val="none" w:sz="0" w:space="0" w:color="auto"/>
            <w:bottom w:val="none" w:sz="0" w:space="0" w:color="auto"/>
            <w:right w:val="none" w:sz="0" w:space="0" w:color="auto"/>
          </w:divBdr>
        </w:div>
        <w:div w:id="1745252167">
          <w:marLeft w:val="0"/>
          <w:marRight w:val="0"/>
          <w:marTop w:val="0"/>
          <w:marBottom w:val="0"/>
          <w:divBdr>
            <w:top w:val="none" w:sz="0" w:space="0" w:color="auto"/>
            <w:left w:val="none" w:sz="0" w:space="0" w:color="auto"/>
            <w:bottom w:val="none" w:sz="0" w:space="0" w:color="auto"/>
            <w:right w:val="none" w:sz="0" w:space="0" w:color="auto"/>
          </w:divBdr>
        </w:div>
        <w:div w:id="382291451">
          <w:marLeft w:val="0"/>
          <w:marRight w:val="0"/>
          <w:marTop w:val="0"/>
          <w:marBottom w:val="0"/>
          <w:divBdr>
            <w:top w:val="none" w:sz="0" w:space="0" w:color="auto"/>
            <w:left w:val="none" w:sz="0" w:space="0" w:color="auto"/>
            <w:bottom w:val="none" w:sz="0" w:space="0" w:color="auto"/>
            <w:right w:val="none" w:sz="0" w:space="0" w:color="auto"/>
          </w:divBdr>
        </w:div>
        <w:div w:id="660815971">
          <w:marLeft w:val="0"/>
          <w:marRight w:val="0"/>
          <w:marTop w:val="0"/>
          <w:marBottom w:val="0"/>
          <w:divBdr>
            <w:top w:val="none" w:sz="0" w:space="0" w:color="auto"/>
            <w:left w:val="none" w:sz="0" w:space="0" w:color="auto"/>
            <w:bottom w:val="none" w:sz="0" w:space="0" w:color="auto"/>
            <w:right w:val="none" w:sz="0" w:space="0" w:color="auto"/>
          </w:divBdr>
        </w:div>
        <w:div w:id="716588505">
          <w:marLeft w:val="0"/>
          <w:marRight w:val="0"/>
          <w:marTop w:val="0"/>
          <w:marBottom w:val="0"/>
          <w:divBdr>
            <w:top w:val="none" w:sz="0" w:space="0" w:color="auto"/>
            <w:left w:val="none" w:sz="0" w:space="0" w:color="auto"/>
            <w:bottom w:val="none" w:sz="0" w:space="0" w:color="auto"/>
            <w:right w:val="none" w:sz="0" w:space="0" w:color="auto"/>
          </w:divBdr>
        </w:div>
        <w:div w:id="938492745">
          <w:marLeft w:val="0"/>
          <w:marRight w:val="0"/>
          <w:marTop w:val="0"/>
          <w:marBottom w:val="0"/>
          <w:divBdr>
            <w:top w:val="none" w:sz="0" w:space="0" w:color="auto"/>
            <w:left w:val="none" w:sz="0" w:space="0" w:color="auto"/>
            <w:bottom w:val="none" w:sz="0" w:space="0" w:color="auto"/>
            <w:right w:val="none" w:sz="0" w:space="0" w:color="auto"/>
          </w:divBdr>
        </w:div>
        <w:div w:id="1755786142">
          <w:marLeft w:val="0"/>
          <w:marRight w:val="0"/>
          <w:marTop w:val="0"/>
          <w:marBottom w:val="0"/>
          <w:divBdr>
            <w:top w:val="none" w:sz="0" w:space="0" w:color="auto"/>
            <w:left w:val="none" w:sz="0" w:space="0" w:color="auto"/>
            <w:bottom w:val="none" w:sz="0" w:space="0" w:color="auto"/>
            <w:right w:val="none" w:sz="0" w:space="0" w:color="auto"/>
          </w:divBdr>
        </w:div>
        <w:div w:id="1830949393">
          <w:marLeft w:val="0"/>
          <w:marRight w:val="0"/>
          <w:marTop w:val="0"/>
          <w:marBottom w:val="0"/>
          <w:divBdr>
            <w:top w:val="none" w:sz="0" w:space="0" w:color="auto"/>
            <w:left w:val="none" w:sz="0" w:space="0" w:color="auto"/>
            <w:bottom w:val="none" w:sz="0" w:space="0" w:color="auto"/>
            <w:right w:val="none" w:sz="0" w:space="0" w:color="auto"/>
          </w:divBdr>
        </w:div>
        <w:div w:id="684592894">
          <w:marLeft w:val="0"/>
          <w:marRight w:val="0"/>
          <w:marTop w:val="0"/>
          <w:marBottom w:val="0"/>
          <w:divBdr>
            <w:top w:val="none" w:sz="0" w:space="0" w:color="auto"/>
            <w:left w:val="none" w:sz="0" w:space="0" w:color="auto"/>
            <w:bottom w:val="none" w:sz="0" w:space="0" w:color="auto"/>
            <w:right w:val="none" w:sz="0" w:space="0" w:color="auto"/>
          </w:divBdr>
        </w:div>
        <w:div w:id="786505712">
          <w:marLeft w:val="0"/>
          <w:marRight w:val="0"/>
          <w:marTop w:val="0"/>
          <w:marBottom w:val="0"/>
          <w:divBdr>
            <w:top w:val="none" w:sz="0" w:space="0" w:color="auto"/>
            <w:left w:val="none" w:sz="0" w:space="0" w:color="auto"/>
            <w:bottom w:val="none" w:sz="0" w:space="0" w:color="auto"/>
            <w:right w:val="none" w:sz="0" w:space="0" w:color="auto"/>
          </w:divBdr>
        </w:div>
        <w:div w:id="1250626039">
          <w:marLeft w:val="0"/>
          <w:marRight w:val="0"/>
          <w:marTop w:val="0"/>
          <w:marBottom w:val="0"/>
          <w:divBdr>
            <w:top w:val="none" w:sz="0" w:space="0" w:color="auto"/>
            <w:left w:val="none" w:sz="0" w:space="0" w:color="auto"/>
            <w:bottom w:val="none" w:sz="0" w:space="0" w:color="auto"/>
            <w:right w:val="none" w:sz="0" w:space="0" w:color="auto"/>
          </w:divBdr>
        </w:div>
        <w:div w:id="1416437742">
          <w:marLeft w:val="0"/>
          <w:marRight w:val="0"/>
          <w:marTop w:val="0"/>
          <w:marBottom w:val="0"/>
          <w:divBdr>
            <w:top w:val="none" w:sz="0" w:space="0" w:color="auto"/>
            <w:left w:val="none" w:sz="0" w:space="0" w:color="auto"/>
            <w:bottom w:val="none" w:sz="0" w:space="0" w:color="auto"/>
            <w:right w:val="none" w:sz="0" w:space="0" w:color="auto"/>
          </w:divBdr>
        </w:div>
        <w:div w:id="177042938">
          <w:marLeft w:val="0"/>
          <w:marRight w:val="0"/>
          <w:marTop w:val="0"/>
          <w:marBottom w:val="0"/>
          <w:divBdr>
            <w:top w:val="none" w:sz="0" w:space="0" w:color="auto"/>
            <w:left w:val="none" w:sz="0" w:space="0" w:color="auto"/>
            <w:bottom w:val="none" w:sz="0" w:space="0" w:color="auto"/>
            <w:right w:val="none" w:sz="0" w:space="0" w:color="auto"/>
          </w:divBdr>
        </w:div>
        <w:div w:id="848714551">
          <w:marLeft w:val="0"/>
          <w:marRight w:val="0"/>
          <w:marTop w:val="0"/>
          <w:marBottom w:val="0"/>
          <w:divBdr>
            <w:top w:val="none" w:sz="0" w:space="0" w:color="auto"/>
            <w:left w:val="none" w:sz="0" w:space="0" w:color="auto"/>
            <w:bottom w:val="none" w:sz="0" w:space="0" w:color="auto"/>
            <w:right w:val="none" w:sz="0" w:space="0" w:color="auto"/>
          </w:divBdr>
        </w:div>
        <w:div w:id="1753159414">
          <w:marLeft w:val="0"/>
          <w:marRight w:val="0"/>
          <w:marTop w:val="0"/>
          <w:marBottom w:val="0"/>
          <w:divBdr>
            <w:top w:val="none" w:sz="0" w:space="0" w:color="auto"/>
            <w:left w:val="none" w:sz="0" w:space="0" w:color="auto"/>
            <w:bottom w:val="none" w:sz="0" w:space="0" w:color="auto"/>
            <w:right w:val="none" w:sz="0" w:space="0" w:color="auto"/>
          </w:divBdr>
        </w:div>
      </w:divsChild>
    </w:div>
    <w:div w:id="1910075456">
      <w:bodyDiv w:val="1"/>
      <w:marLeft w:val="0"/>
      <w:marRight w:val="0"/>
      <w:marTop w:val="0"/>
      <w:marBottom w:val="0"/>
      <w:divBdr>
        <w:top w:val="none" w:sz="0" w:space="0" w:color="auto"/>
        <w:left w:val="none" w:sz="0" w:space="0" w:color="auto"/>
        <w:bottom w:val="none" w:sz="0" w:space="0" w:color="auto"/>
        <w:right w:val="none" w:sz="0" w:space="0" w:color="auto"/>
      </w:divBdr>
    </w:div>
    <w:div w:id="2133475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1464</Words>
  <Characters>8347</Characters>
  <Application>Microsoft Macintosh Word</Application>
  <DocSecurity>0</DocSecurity>
  <Lines>69</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Burke, K. (1950). A Rhetoric of Motives. Oakland, CA: University of California P</vt:lpstr>
    </vt:vector>
  </TitlesOfParts>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J F</cp:lastModifiedBy>
  <cp:revision>3</cp:revision>
  <dcterms:created xsi:type="dcterms:W3CDTF">2016-08-02T03:59:00Z</dcterms:created>
  <dcterms:modified xsi:type="dcterms:W3CDTF">2016-08-02T04:00:00Z</dcterms:modified>
</cp:coreProperties>
</file>