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4" w:rsidRDefault="00335974" w:rsidP="00335974">
      <w:pPr>
        <w:spacing w:line="480" w:lineRule="auto"/>
        <w:ind w:firstLine="720"/>
        <w:rPr>
          <w:color w:val="000000"/>
        </w:rPr>
      </w:pPr>
      <w:r w:rsidRPr="00554520">
        <w:rPr>
          <w:color w:val="000000"/>
        </w:rPr>
        <w:t>The evolution of technology plays a significant role in the approach to rhetoric and composition</w:t>
      </w:r>
      <w:r>
        <w:rPr>
          <w:color w:val="000000"/>
        </w:rPr>
        <w:t>, specifically how technology is implemented into the classroom, and the curriculum</w:t>
      </w:r>
      <w:r w:rsidRPr="00554520">
        <w:rPr>
          <w:color w:val="000000"/>
        </w:rPr>
        <w:t xml:space="preserve"> in a vast amount of ways. Baron (1982), in “Pencils to Pixels” establishes the link between the two when he </w:t>
      </w:r>
      <w:r w:rsidRPr="00554520">
        <w:t xml:space="preserve">states that the computer “promises, or threatens to change literacy practices, for better or worse, depending on your point of view” (p.7). </w:t>
      </w:r>
      <w:r w:rsidRPr="00554520">
        <w:rPr>
          <w:color w:val="000000"/>
        </w:rPr>
        <w:t>Advancements and changes in technology shift our views and approaches to both the understanding of rhetorical strategies</w:t>
      </w:r>
      <w:r>
        <w:rPr>
          <w:color w:val="000000"/>
        </w:rPr>
        <w:t xml:space="preserve"> and teaching them</w:t>
      </w:r>
      <w:r w:rsidRPr="00554520">
        <w:rPr>
          <w:color w:val="000000"/>
        </w:rPr>
        <w:t xml:space="preserve">.  The evolution of technology changes the way we think, and use that technology. It also changes the way we approach, teach, and research literacies, and composition practices. </w:t>
      </w:r>
      <w:commentRangeStart w:id="0"/>
      <w:r w:rsidRPr="00554520">
        <w:rPr>
          <w:color w:val="000000"/>
        </w:rPr>
        <w:t>The purpose of this paper is to analyze the ways in which advancements in technology influence scholars, and instructors of composition to shift how they conceptualize, u</w:t>
      </w:r>
      <w:r>
        <w:rPr>
          <w:color w:val="000000"/>
        </w:rPr>
        <w:t xml:space="preserve">nderstand, and the shifts in the notions of literacy, based on how we communicated and how we teach </w:t>
      </w:r>
      <w:r w:rsidRPr="00554520">
        <w:rPr>
          <w:color w:val="000000"/>
        </w:rPr>
        <w:t xml:space="preserve">through the work of Barron, </w:t>
      </w:r>
      <w:bookmarkStart w:id="1" w:name="_GoBack"/>
      <w:bookmarkEnd w:id="1"/>
      <w:r w:rsidRPr="00335974">
        <w:rPr>
          <w:color w:val="000000"/>
          <w:highlight w:val="green"/>
        </w:rPr>
        <w:t xml:space="preserve">Kathleen Blake Yancey, Stuart </w:t>
      </w:r>
      <w:proofErr w:type="spellStart"/>
      <w:r w:rsidRPr="00335974">
        <w:rPr>
          <w:color w:val="000000"/>
          <w:highlight w:val="green"/>
        </w:rPr>
        <w:t>Selber</w:t>
      </w:r>
      <w:proofErr w:type="spellEnd"/>
      <w:r w:rsidRPr="00335974">
        <w:rPr>
          <w:color w:val="000000"/>
          <w:highlight w:val="green"/>
        </w:rPr>
        <w:t>, and Sarah Arroyo.</w:t>
      </w:r>
      <w:commentRangeEnd w:id="0"/>
      <w:r w:rsidRPr="00335974">
        <w:rPr>
          <w:rStyle w:val="CommentReference"/>
          <w:highlight w:val="green"/>
        </w:rPr>
        <w:commentReference w:id="0"/>
      </w:r>
    </w:p>
    <w:p w:rsidR="00335974" w:rsidRPr="00554520" w:rsidRDefault="00335974" w:rsidP="00335974">
      <w:pPr>
        <w:spacing w:line="480" w:lineRule="auto"/>
        <w:ind w:firstLine="720"/>
        <w:rPr>
          <w:color w:val="000000"/>
        </w:rPr>
      </w:pPr>
    </w:p>
    <w:p w:rsidR="00BA39C2" w:rsidRDefault="00BA39C2"/>
    <w:sectPr w:rsidR="00BA39C2" w:rsidSect="00335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th brunk" w:date="2016-08-06T21:54:00Z" w:initials="bb">
    <w:p w:rsidR="00335974" w:rsidRDefault="00335974" w:rsidP="00335974">
      <w:pPr>
        <w:pStyle w:val="CommentText"/>
      </w:pPr>
      <w:r>
        <w:rPr>
          <w:rStyle w:val="CommentReference"/>
        </w:rPr>
        <w:annotationRef/>
      </w:r>
      <w:r>
        <w:t xml:space="preserve">Nice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74"/>
    <w:rsid w:val="00335974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9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7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9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9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97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97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2016-08-07T03:54:00Z</dcterms:created>
  <dcterms:modified xsi:type="dcterms:W3CDTF">2016-08-07T04:00:00Z</dcterms:modified>
</cp:coreProperties>
</file>