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F0F4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(</w:t>
      </w:r>
      <w:proofErr w:type="spellStart"/>
      <w:r w:rsidRPr="00374CED">
        <w:rPr>
          <w:rFonts w:ascii="Times New Roman" w:hAnsi="Times New Roman" w:cs="Times New Roman"/>
        </w:rPr>
        <w:t>Hawisher</w:t>
      </w:r>
      <w:proofErr w:type="spellEnd"/>
      <w:r w:rsidRPr="00374CED">
        <w:rPr>
          <w:rFonts w:ascii="Times New Roman" w:hAnsi="Times New Roman" w:cs="Times New Roman"/>
        </w:rPr>
        <w:t xml:space="preserve"> and </w:t>
      </w:r>
      <w:proofErr w:type="spellStart"/>
      <w:r w:rsidRPr="00374CED">
        <w:rPr>
          <w:rFonts w:ascii="Times New Roman" w:hAnsi="Times New Roman" w:cs="Times New Roman"/>
        </w:rPr>
        <w:t>Selfe</w:t>
      </w:r>
      <w:proofErr w:type="spellEnd"/>
      <w:r w:rsidRPr="00374CED">
        <w:rPr>
          <w:rFonts w:ascii="Times New Roman" w:hAnsi="Times New Roman" w:cs="Times New Roman"/>
        </w:rPr>
        <w:t>, 1991,p</w:t>
      </w:r>
      <w:proofErr w:type="gramStart"/>
      <w:r w:rsidRPr="00374CED">
        <w:rPr>
          <w:rFonts w:ascii="Times New Roman" w:hAnsi="Times New Roman" w:cs="Times New Roman"/>
        </w:rPr>
        <w:t>. )</w:t>
      </w:r>
      <w:proofErr w:type="gramEnd"/>
      <w:r w:rsidRPr="00374CED">
        <w:rPr>
          <w:rFonts w:ascii="Times New Roman" w:hAnsi="Times New Roman" w:cs="Times New Roman"/>
        </w:rPr>
        <w:t xml:space="preserve"> </w:t>
      </w:r>
      <w:proofErr w:type="spellStart"/>
      <w:r w:rsidRPr="00374CED">
        <w:rPr>
          <w:rFonts w:ascii="Times New Roman" w:hAnsi="Times New Roman" w:cs="Times New Roman"/>
        </w:rPr>
        <w:t>Hawisher</w:t>
      </w:r>
      <w:proofErr w:type="spellEnd"/>
      <w:r w:rsidRPr="00374CED">
        <w:rPr>
          <w:rFonts w:ascii="Times New Roman" w:hAnsi="Times New Roman" w:cs="Times New Roman"/>
        </w:rPr>
        <w:t xml:space="preserve"> and </w:t>
      </w:r>
      <w:proofErr w:type="spellStart"/>
      <w:r w:rsidRPr="00374CED">
        <w:rPr>
          <w:rFonts w:ascii="Times New Roman" w:hAnsi="Times New Roman" w:cs="Times New Roman"/>
        </w:rPr>
        <w:t>Selfe</w:t>
      </w:r>
      <w:proofErr w:type="spellEnd"/>
      <w:r w:rsidRPr="00374CED">
        <w:rPr>
          <w:rFonts w:ascii="Times New Roman" w:hAnsi="Times New Roman" w:cs="Times New Roman"/>
        </w:rPr>
        <w:t xml:space="preserve"> (1991)</w:t>
      </w:r>
    </w:p>
    <w:p w14:paraId="6C4B9E13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2BFC2C26" w14:textId="77777777" w:rsidR="00F96541" w:rsidRPr="00374CED" w:rsidRDefault="00F96541">
      <w:pPr>
        <w:rPr>
          <w:rFonts w:ascii="Times New Roman" w:hAnsi="Times New Roman" w:cs="Times New Roman"/>
        </w:rPr>
      </w:pPr>
      <w:proofErr w:type="spellStart"/>
      <w:r w:rsidRPr="00374CED">
        <w:rPr>
          <w:rFonts w:ascii="Times New Roman" w:hAnsi="Times New Roman" w:cs="Times New Roman"/>
        </w:rPr>
        <w:t>Selfe</w:t>
      </w:r>
      <w:proofErr w:type="spellEnd"/>
      <w:r w:rsidRPr="00374CED">
        <w:rPr>
          <w:rFonts w:ascii="Times New Roman" w:hAnsi="Times New Roman" w:cs="Times New Roman"/>
        </w:rPr>
        <w:t xml:space="preserve"> – reliance on tech; be aware of tech</w:t>
      </w:r>
    </w:p>
    <w:p w14:paraId="0436815B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3A0D217A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 xml:space="preserve">An early observation about technology in the classroom and what it means to/for </w:t>
      </w:r>
      <w:proofErr w:type="gramStart"/>
      <w:r w:rsidRPr="00374CED">
        <w:rPr>
          <w:rFonts w:ascii="Times New Roman" w:hAnsi="Times New Roman" w:cs="Times New Roman"/>
        </w:rPr>
        <w:t>literacy…..</w:t>
      </w:r>
      <w:proofErr w:type="gramEnd"/>
    </w:p>
    <w:p w14:paraId="24CA1F9C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How we teach (</w:t>
      </w:r>
      <w:proofErr w:type="spellStart"/>
      <w:r w:rsidRPr="00374CED">
        <w:rPr>
          <w:rFonts w:ascii="Times New Roman" w:hAnsi="Times New Roman" w:cs="Times New Roman"/>
        </w:rPr>
        <w:t>Hawisher</w:t>
      </w:r>
      <w:proofErr w:type="spellEnd"/>
      <w:r w:rsidRPr="00374CED">
        <w:rPr>
          <w:rFonts w:ascii="Times New Roman" w:hAnsi="Times New Roman" w:cs="Times New Roman"/>
        </w:rPr>
        <w:t xml:space="preserve"> and </w:t>
      </w:r>
      <w:proofErr w:type="spellStart"/>
      <w:r w:rsidRPr="00374CED">
        <w:rPr>
          <w:rFonts w:ascii="Times New Roman" w:hAnsi="Times New Roman" w:cs="Times New Roman"/>
        </w:rPr>
        <w:t>Selfe</w:t>
      </w:r>
      <w:proofErr w:type="spellEnd"/>
      <w:r w:rsidRPr="00374CED">
        <w:rPr>
          <w:rFonts w:ascii="Times New Roman" w:hAnsi="Times New Roman" w:cs="Times New Roman"/>
        </w:rPr>
        <w:t>)</w:t>
      </w:r>
    </w:p>
    <w:p w14:paraId="792B78CA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13C5C46A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Aware of the tech “</w:t>
      </w:r>
      <w:proofErr w:type="spellStart"/>
      <w:r w:rsidRPr="00374CED">
        <w:rPr>
          <w:rFonts w:ascii="Times New Roman" w:hAnsi="Times New Roman" w:cs="Times New Roman"/>
        </w:rPr>
        <w:t>reinforcesthose</w:t>
      </w:r>
      <w:proofErr w:type="spellEnd"/>
      <w:r w:rsidRPr="00374CED">
        <w:rPr>
          <w:rFonts w:ascii="Times New Roman" w:hAnsi="Times New Roman" w:cs="Times New Roman"/>
        </w:rPr>
        <w:t xml:space="preserve"> traditional notions of </w:t>
      </w:r>
      <w:proofErr w:type="spellStart"/>
      <w:r w:rsidRPr="00374CED">
        <w:rPr>
          <w:rFonts w:ascii="Times New Roman" w:hAnsi="Times New Roman" w:cs="Times New Roman"/>
        </w:rPr>
        <w:t>educa</w:t>
      </w:r>
      <w:proofErr w:type="spellEnd"/>
      <w:r w:rsidRPr="00374CED">
        <w:rPr>
          <w:rFonts w:ascii="Times New Roman" w:hAnsi="Times New Roman" w:cs="Times New Roman"/>
        </w:rPr>
        <w:t xml:space="preserve">- </w:t>
      </w:r>
      <w:proofErr w:type="spellStart"/>
      <w:r w:rsidRPr="00374CED">
        <w:rPr>
          <w:rFonts w:ascii="Times New Roman" w:hAnsi="Times New Roman" w:cs="Times New Roman"/>
        </w:rPr>
        <w:t>tion</w:t>
      </w:r>
      <w:proofErr w:type="spellEnd"/>
      <w:r w:rsidRPr="00374CED">
        <w:rPr>
          <w:rFonts w:ascii="Times New Roman" w:hAnsi="Times New Roman" w:cs="Times New Roman"/>
        </w:rPr>
        <w:t xml:space="preserve"> that permeate our culture at its most basic level: teachers talk, student</w:t>
      </w:r>
      <w:bookmarkStart w:id="0" w:name="_GoBack"/>
      <w:bookmarkEnd w:id="0"/>
      <w:r w:rsidRPr="00374CED">
        <w:rPr>
          <w:rFonts w:ascii="Times New Roman" w:hAnsi="Times New Roman" w:cs="Times New Roman"/>
        </w:rPr>
        <w:t>s listen; teachers' contributions are privileged; students respond in predictable, teacher-pleasing ways” (p. 55).</w:t>
      </w:r>
    </w:p>
    <w:p w14:paraId="250CC0B2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75492A41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 xml:space="preserve">Need to be </w:t>
      </w:r>
      <w:proofErr w:type="spellStart"/>
      <w:r w:rsidRPr="00374CED">
        <w:rPr>
          <w:rFonts w:ascii="Times New Roman" w:hAnsi="Times New Roman" w:cs="Times New Roman"/>
        </w:rPr>
        <w:t>awareof</w:t>
      </w:r>
      <w:proofErr w:type="spellEnd"/>
      <w:r w:rsidRPr="00374CED">
        <w:rPr>
          <w:rFonts w:ascii="Times New Roman" w:hAnsi="Times New Roman" w:cs="Times New Roman"/>
        </w:rPr>
        <w:t xml:space="preserve"> the “negative effects of using new technology” (p. 59)</w:t>
      </w:r>
    </w:p>
    <w:p w14:paraId="12E6E54B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3EF73474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 xml:space="preserve">“We need to be aware of the fact that electronic classrooms can actually be used to dampen creativity, writing, intel- </w:t>
      </w:r>
      <w:proofErr w:type="spellStart"/>
      <w:r w:rsidRPr="00374CED">
        <w:rPr>
          <w:rFonts w:ascii="Times New Roman" w:hAnsi="Times New Roman" w:cs="Times New Roman"/>
        </w:rPr>
        <w:t>lectual</w:t>
      </w:r>
      <w:proofErr w:type="spellEnd"/>
      <w:r w:rsidRPr="00374CED">
        <w:rPr>
          <w:rFonts w:ascii="Times New Roman" w:hAnsi="Times New Roman" w:cs="Times New Roman"/>
        </w:rPr>
        <w:t xml:space="preserve"> exchanges, rather than to encourage them. We need to talk about the dangers of instructors who use computers to deliver drill-and-practice exercises to students or of instructors who promote the use of style analyzers to under- score student errors more effectively than they did five years ago with red pens” (p. 59)</w:t>
      </w:r>
    </w:p>
    <w:p w14:paraId="2CA4278D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308E04CB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“computers were being used to "</w:t>
      </w:r>
      <w:proofErr w:type="spellStart"/>
      <w:r w:rsidRPr="00374CED">
        <w:rPr>
          <w:rFonts w:ascii="Times New Roman" w:hAnsi="Times New Roman" w:cs="Times New Roman"/>
        </w:rPr>
        <w:t>share"writing</w:t>
      </w:r>
      <w:proofErr w:type="spellEnd"/>
      <w:r w:rsidRPr="00374CED">
        <w:rPr>
          <w:rFonts w:ascii="Times New Roman" w:hAnsi="Times New Roman" w:cs="Times New Roman"/>
        </w:rPr>
        <w:t>, but the effect of such sharing was to make the class more teacher-</w:t>
      </w:r>
      <w:proofErr w:type="spellStart"/>
      <w:r w:rsidRPr="00374CED">
        <w:rPr>
          <w:rFonts w:ascii="Times New Roman" w:hAnsi="Times New Roman" w:cs="Times New Roman"/>
        </w:rPr>
        <w:t>centeredand</w:t>
      </w:r>
      <w:proofErr w:type="spellEnd"/>
      <w:r w:rsidRPr="00374CED">
        <w:rPr>
          <w:rFonts w:ascii="Times New Roman" w:hAnsi="Times New Roman" w:cs="Times New Roman"/>
        </w:rPr>
        <w:t xml:space="preserve"> teacher-controlled. Hence, describing technology as a mechanism for increasing the sharing of texts or bringing students and teachers together on a more equal basis again told only a part of the story” (p. 61)</w:t>
      </w:r>
    </w:p>
    <w:p w14:paraId="535ABEE7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5B5A97FB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 xml:space="preserve">“We must plan carefully and develop the </w:t>
      </w:r>
      <w:proofErr w:type="spellStart"/>
      <w:r w:rsidRPr="00374CED">
        <w:rPr>
          <w:rFonts w:ascii="Times New Roman" w:hAnsi="Times New Roman" w:cs="Times New Roman"/>
        </w:rPr>
        <w:t>necessarycritical</w:t>
      </w:r>
      <w:proofErr w:type="spellEnd"/>
      <w:r w:rsidRPr="00374CED">
        <w:rPr>
          <w:rFonts w:ascii="Times New Roman" w:hAnsi="Times New Roman" w:cs="Times New Roman"/>
        </w:rPr>
        <w:t xml:space="preserve"> </w:t>
      </w:r>
      <w:proofErr w:type="spellStart"/>
      <w:r w:rsidRPr="00374CED">
        <w:rPr>
          <w:rFonts w:ascii="Times New Roman" w:hAnsi="Times New Roman" w:cs="Times New Roman"/>
        </w:rPr>
        <w:t>perspec</w:t>
      </w:r>
      <w:proofErr w:type="spellEnd"/>
      <w:r w:rsidRPr="00374CED">
        <w:rPr>
          <w:rFonts w:ascii="Times New Roman" w:hAnsi="Times New Roman" w:cs="Times New Roman"/>
        </w:rPr>
        <w:t xml:space="preserve">- </w:t>
      </w:r>
      <w:proofErr w:type="spellStart"/>
      <w:r w:rsidRPr="00374CED">
        <w:rPr>
          <w:rFonts w:ascii="Times New Roman" w:hAnsi="Times New Roman" w:cs="Times New Roman"/>
        </w:rPr>
        <w:t>tives</w:t>
      </w:r>
      <w:proofErr w:type="spellEnd"/>
      <w:r w:rsidRPr="00374CED">
        <w:rPr>
          <w:rFonts w:ascii="Times New Roman" w:hAnsi="Times New Roman" w:cs="Times New Roman"/>
        </w:rPr>
        <w:t xml:space="preserve"> to help us avoid using computers to advance or promote mediocrity in writing instruction. A balanced and increasingly critical perspective is a start- </w:t>
      </w:r>
      <w:proofErr w:type="spellStart"/>
      <w:r w:rsidRPr="00374CED">
        <w:rPr>
          <w:rFonts w:ascii="Times New Roman" w:hAnsi="Times New Roman" w:cs="Times New Roman"/>
        </w:rPr>
        <w:t>ing</w:t>
      </w:r>
      <w:proofErr w:type="spellEnd"/>
      <w:r w:rsidRPr="00374CED">
        <w:rPr>
          <w:rFonts w:ascii="Times New Roman" w:hAnsi="Times New Roman" w:cs="Times New Roman"/>
        </w:rPr>
        <w:t xml:space="preserve"> point: by viewing our classes as sites of both </w:t>
      </w:r>
      <w:proofErr w:type="spellStart"/>
      <w:r w:rsidRPr="00374CED">
        <w:rPr>
          <w:rFonts w:ascii="Times New Roman" w:hAnsi="Times New Roman" w:cs="Times New Roman"/>
        </w:rPr>
        <w:t>paradoxand</w:t>
      </w:r>
      <w:proofErr w:type="spellEnd"/>
      <w:r w:rsidRPr="00374CED">
        <w:rPr>
          <w:rFonts w:ascii="Times New Roman" w:hAnsi="Times New Roman" w:cs="Times New Roman"/>
        </w:rPr>
        <w:t xml:space="preserve"> promise we can construct a mature view of how the use of electronic technology can abet our teaching” (p. 62)</w:t>
      </w:r>
    </w:p>
    <w:p w14:paraId="3D855FE3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40BC49ED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 xml:space="preserve">Despite the age of the 1991 </w:t>
      </w:r>
      <w:proofErr w:type="spellStart"/>
      <w:r w:rsidRPr="00374CED">
        <w:rPr>
          <w:rFonts w:ascii="Times New Roman" w:hAnsi="Times New Roman" w:cs="Times New Roman"/>
        </w:rPr>
        <w:t>Hawisher</w:t>
      </w:r>
      <w:proofErr w:type="spellEnd"/>
      <w:r w:rsidRPr="00374CED">
        <w:rPr>
          <w:rFonts w:ascii="Times New Roman" w:hAnsi="Times New Roman" w:cs="Times New Roman"/>
        </w:rPr>
        <w:t xml:space="preserve"> and </w:t>
      </w:r>
      <w:proofErr w:type="spellStart"/>
      <w:r w:rsidRPr="00374CED">
        <w:rPr>
          <w:rFonts w:ascii="Times New Roman" w:hAnsi="Times New Roman" w:cs="Times New Roman"/>
        </w:rPr>
        <w:t>Selfe</w:t>
      </w:r>
      <w:proofErr w:type="spellEnd"/>
      <w:r w:rsidRPr="00374CED">
        <w:rPr>
          <w:rFonts w:ascii="Times New Roman" w:hAnsi="Times New Roman" w:cs="Times New Roman"/>
        </w:rPr>
        <w:t xml:space="preserve"> (1991) piece, it continues to resonate in rhetorical and technology because we cannot, as instructors, simply respond to shifts by blindly/gullibly implementing technology without looking beyond affordances. This is important when responding to calls regarding the shift in how we think about literacy.</w:t>
      </w:r>
      <w:r w:rsidRPr="00374CED">
        <w:rPr>
          <w:rFonts w:ascii="Times New Roman" w:hAnsi="Times New Roman" w:cs="Times New Roman"/>
        </w:rPr>
        <w:br/>
      </w:r>
      <w:r w:rsidRPr="00374CED">
        <w:rPr>
          <w:rFonts w:ascii="Times New Roman" w:hAnsi="Times New Roman" w:cs="Times New Roman"/>
        </w:rPr>
        <w:br/>
        <w:t>Yancey</w:t>
      </w:r>
    </w:p>
    <w:p w14:paraId="126CE75C" w14:textId="77777777" w:rsidR="00F96541" w:rsidRPr="00374CED" w:rsidRDefault="00F96541">
      <w:pPr>
        <w:rPr>
          <w:rFonts w:ascii="Times New Roman" w:hAnsi="Times New Roman" w:cs="Times New Roman"/>
        </w:rPr>
      </w:pPr>
      <w:proofErr w:type="spellStart"/>
      <w:r w:rsidRPr="00374CED">
        <w:rPr>
          <w:rFonts w:ascii="Times New Roman" w:hAnsi="Times New Roman" w:cs="Times New Roman"/>
        </w:rPr>
        <w:t>Selber</w:t>
      </w:r>
      <w:proofErr w:type="spellEnd"/>
    </w:p>
    <w:p w14:paraId="76F47B3A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Clark</w:t>
      </w:r>
    </w:p>
    <w:p w14:paraId="1C2852DD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Arroyo</w:t>
      </w:r>
    </w:p>
    <w:p w14:paraId="51FFA640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5799C768" w14:textId="77777777" w:rsidR="00F96541" w:rsidRPr="00374CED" w:rsidRDefault="00F96541">
      <w:pPr>
        <w:rPr>
          <w:rFonts w:ascii="Times New Roman" w:hAnsi="Times New Roman" w:cs="Times New Roman"/>
        </w:rPr>
      </w:pPr>
      <w:proofErr w:type="spellStart"/>
      <w:r w:rsidRPr="00374CED">
        <w:rPr>
          <w:rFonts w:ascii="Times New Roman" w:hAnsi="Times New Roman" w:cs="Times New Roman"/>
        </w:rPr>
        <w:t>Selber</w:t>
      </w:r>
      <w:proofErr w:type="spellEnd"/>
    </w:p>
    <w:p w14:paraId="4183B8AC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75507ACB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 xml:space="preserve">Functional use the damn thing “systematic power” (p. 46) and </w:t>
      </w:r>
      <w:proofErr w:type="spellStart"/>
      <w:r w:rsidRPr="00374CED">
        <w:rPr>
          <w:rFonts w:ascii="Times New Roman" w:hAnsi="Times New Roman" w:cs="Times New Roman"/>
        </w:rPr>
        <w:t>proceduralist</w:t>
      </w:r>
      <w:proofErr w:type="spellEnd"/>
      <w:r w:rsidRPr="00374CED">
        <w:rPr>
          <w:rFonts w:ascii="Times New Roman" w:hAnsi="Times New Roman" w:cs="Times New Roman"/>
        </w:rPr>
        <w:t xml:space="preserve"> p. 43</w:t>
      </w:r>
    </w:p>
    <w:p w14:paraId="2B83B58F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76D8F381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lastRenderedPageBreak/>
        <w:t>Critical – “Students might be encouraged to recognize and question the politics of computers” (p. 75)</w:t>
      </w:r>
      <w:r w:rsidRPr="00374CED">
        <w:rPr>
          <w:rFonts w:ascii="Times New Roman" w:hAnsi="Times New Roman" w:cs="Times New Roman"/>
        </w:rPr>
        <w:br/>
        <w:t xml:space="preserve">Aware of dangers of computers </w:t>
      </w:r>
      <w:r w:rsidRPr="00374CED">
        <w:rPr>
          <w:rFonts w:ascii="Times New Roman" w:hAnsi="Times New Roman" w:cs="Times New Roman"/>
        </w:rPr>
        <w:sym w:font="Wingdings" w:char="F0E0"/>
      </w:r>
      <w:r w:rsidRPr="00374CED">
        <w:rPr>
          <w:rFonts w:ascii="Times New Roman" w:hAnsi="Times New Roman" w:cs="Times New Roman"/>
        </w:rPr>
        <w:t xml:space="preserve"> the “power that circulates in technological contexts” (p. 133)</w:t>
      </w:r>
    </w:p>
    <w:p w14:paraId="7C02A3C8" w14:textId="77777777" w:rsidR="00F96541" w:rsidRPr="00374CED" w:rsidRDefault="00F96541">
      <w:pPr>
        <w:rPr>
          <w:rFonts w:ascii="Times New Roman" w:hAnsi="Times New Roman" w:cs="Times New Roman"/>
        </w:rPr>
      </w:pPr>
    </w:p>
    <w:p w14:paraId="0C521CAE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Rhetorical – “effect change in technological systems” (p. 182)</w:t>
      </w:r>
    </w:p>
    <w:p w14:paraId="4522FDC7" w14:textId="77777777" w:rsidR="00F96541" w:rsidRPr="00374CED" w:rsidRDefault="00F96541">
      <w:pPr>
        <w:rPr>
          <w:rFonts w:ascii="Times New Roman" w:hAnsi="Times New Roman" w:cs="Times New Roman"/>
        </w:rPr>
      </w:pPr>
      <w:r w:rsidRPr="00374CED">
        <w:rPr>
          <w:rFonts w:ascii="Times New Roman" w:hAnsi="Times New Roman" w:cs="Times New Roman"/>
        </w:rPr>
        <w:t>“reflective producer of technology” (p. 182)</w:t>
      </w:r>
      <w:r w:rsidRPr="00374CED">
        <w:rPr>
          <w:rFonts w:ascii="Times New Roman" w:hAnsi="Times New Roman" w:cs="Times New Roman"/>
        </w:rPr>
        <w:br/>
      </w:r>
      <w:r w:rsidRPr="00374CED">
        <w:rPr>
          <w:rFonts w:ascii="Times New Roman" w:hAnsi="Times New Roman" w:cs="Times New Roman"/>
        </w:rPr>
        <w:br/>
        <w:t>References</w:t>
      </w:r>
      <w:r w:rsidR="003D374E" w:rsidRPr="00374CED">
        <w:rPr>
          <w:rFonts w:ascii="Times New Roman" w:hAnsi="Times New Roman" w:cs="Times New Roman"/>
        </w:rPr>
        <w:br/>
      </w:r>
      <w:r w:rsidR="003D374E" w:rsidRPr="00374CED">
        <w:rPr>
          <w:rFonts w:ascii="Times New Roman" w:hAnsi="Times New Roman" w:cs="Times New Roman"/>
        </w:rPr>
        <w:br/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t xml:space="preserve">Clark, J. E. (2010). The digital imperative: Making the case for a 21 </w:t>
      </w:r>
      <w:proofErr w:type="spellStart"/>
      <w:r w:rsidR="003D374E" w:rsidRPr="00374CED">
        <w:rPr>
          <w:rFonts w:ascii="Times New Roman" w:hAnsi="Times New Roman" w:cs="Times New Roman"/>
          <w:color w:val="1A1A1A"/>
          <w:lang w:eastAsia="ja-JP"/>
        </w:rPr>
        <w:t>st</w:t>
      </w:r>
      <w:proofErr w:type="spellEnd"/>
      <w:r w:rsidR="003D374E" w:rsidRPr="00374CED">
        <w:rPr>
          <w:rFonts w:ascii="Times New Roman" w:hAnsi="Times New Roman" w:cs="Times New Roman"/>
          <w:color w:val="1A1A1A"/>
          <w:lang w:eastAsia="ja-JP"/>
        </w:rPr>
        <w:t xml:space="preserve">-century pedagogy. </w:t>
      </w:r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br/>
        <w:t xml:space="preserve"> </w:t>
      </w:r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tab/>
        <w:t>Computers and Composition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t xml:space="preserve">, </w:t>
      </w:r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t>27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t>(1), 27-35.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br/>
      </w:r>
      <w:proofErr w:type="spellStart"/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>Hawisher</w:t>
      </w:r>
      <w:proofErr w:type="spellEnd"/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G. E., &amp; </w:t>
      </w:r>
      <w:proofErr w:type="spellStart"/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>Selfe</w:t>
      </w:r>
      <w:proofErr w:type="spellEnd"/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C. L. (1991). The rhetoric of technology and the electronic writing </w:t>
      </w:r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br/>
        <w:t xml:space="preserve"> </w:t>
      </w:r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ab/>
        <w:t>class.</w:t>
      </w:r>
      <w:r w:rsidR="003D374E" w:rsidRPr="00374CED">
        <w:rPr>
          <w:rStyle w:val="apple-converted-space"/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="003D374E" w:rsidRPr="00374CE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College Composition and Communication</w:t>
      </w:r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>,</w:t>
      </w:r>
      <w:r w:rsidR="003D374E" w:rsidRPr="00374CED">
        <w:rPr>
          <w:rStyle w:val="apple-converted-space"/>
          <w:rFonts w:ascii="Times New Roman" w:eastAsia="Times New Roman" w:hAnsi="Times New Roman" w:cs="Times New Roman"/>
          <w:color w:val="222222"/>
          <w:shd w:val="clear" w:color="auto" w:fill="FFFFFF"/>
        </w:rPr>
        <w:t> </w:t>
      </w:r>
      <w:r w:rsidR="003D374E" w:rsidRPr="00374CED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42</w:t>
      </w:r>
      <w:r w:rsidR="003D374E" w:rsidRPr="00374CED">
        <w:rPr>
          <w:rFonts w:ascii="Times New Roman" w:eastAsia="Times New Roman" w:hAnsi="Times New Roman" w:cs="Times New Roman"/>
          <w:color w:val="222222"/>
          <w:shd w:val="clear" w:color="auto" w:fill="FFFFFF"/>
        </w:rPr>
        <w:t>(1), 55-65.</w:t>
      </w:r>
      <w:r w:rsidR="003D374E" w:rsidRPr="00374CED">
        <w:rPr>
          <w:rFonts w:ascii="Times New Roman" w:eastAsia="Times New Roman" w:hAnsi="Times New Roman" w:cs="Times New Roman"/>
        </w:rPr>
        <w:br/>
      </w:r>
      <w:proofErr w:type="spellStart"/>
      <w:r w:rsidR="003D374E" w:rsidRPr="00374CED">
        <w:rPr>
          <w:rFonts w:ascii="Times New Roman" w:hAnsi="Times New Roman" w:cs="Times New Roman"/>
          <w:color w:val="1A1A1A"/>
          <w:lang w:eastAsia="ja-JP"/>
        </w:rPr>
        <w:t>Selber</w:t>
      </w:r>
      <w:proofErr w:type="spellEnd"/>
      <w:r w:rsidR="003D374E" w:rsidRPr="00374CED">
        <w:rPr>
          <w:rFonts w:ascii="Times New Roman" w:hAnsi="Times New Roman" w:cs="Times New Roman"/>
          <w:color w:val="1A1A1A"/>
          <w:lang w:eastAsia="ja-JP"/>
        </w:rPr>
        <w:t xml:space="preserve">, S. A. (2004). </w:t>
      </w:r>
      <w:proofErr w:type="spellStart"/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t>Multiliteracies</w:t>
      </w:r>
      <w:proofErr w:type="spellEnd"/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t xml:space="preserve"> for a digital age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t>. SIU Press.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br/>
        <w:t xml:space="preserve">Yancey, K. B. (2004). Made not only in words: Composition in a new key. </w:t>
      </w:r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t xml:space="preserve">College </w:t>
      </w:r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br/>
        <w:t xml:space="preserve"> </w:t>
      </w:r>
      <w:r w:rsidR="003D374E" w:rsidRPr="00374CED">
        <w:rPr>
          <w:rFonts w:ascii="Times New Roman" w:hAnsi="Times New Roman" w:cs="Times New Roman"/>
          <w:i/>
          <w:iCs/>
          <w:color w:val="1A1A1A"/>
          <w:lang w:eastAsia="ja-JP"/>
        </w:rPr>
        <w:tab/>
        <w:t>Composition and Communication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t xml:space="preserve">, </w:t>
      </w:r>
      <w:r w:rsidR="003D374E" w:rsidRPr="00374CED">
        <w:rPr>
          <w:rFonts w:ascii="Times New Roman" w:hAnsi="Times New Roman" w:cs="Times New Roman"/>
          <w:i/>
          <w:color w:val="1A1A1A"/>
          <w:lang w:eastAsia="ja-JP"/>
        </w:rPr>
        <w:t>56</w:t>
      </w:r>
      <w:r w:rsidR="003D374E" w:rsidRPr="00374CED">
        <w:rPr>
          <w:rFonts w:ascii="Times New Roman" w:hAnsi="Times New Roman" w:cs="Times New Roman"/>
          <w:color w:val="1A1A1A"/>
          <w:lang w:eastAsia="ja-JP"/>
        </w:rPr>
        <w:t>(2), 297-328.</w:t>
      </w:r>
    </w:p>
    <w:sectPr w:rsidR="00F96541" w:rsidRPr="00374CED" w:rsidSect="00BC5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41"/>
    <w:rsid w:val="00374CED"/>
    <w:rsid w:val="003D374E"/>
    <w:rsid w:val="00BC5B91"/>
    <w:rsid w:val="00D54183"/>
    <w:rsid w:val="00F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7DC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37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3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450</Words>
  <Characters>2569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Villa, Jasmine</dc:creator>
  <cp:keywords/>
  <dc:description/>
  <cp:lastModifiedBy>J F</cp:lastModifiedBy>
  <cp:revision>2</cp:revision>
  <dcterms:created xsi:type="dcterms:W3CDTF">2016-08-08T09:14:00Z</dcterms:created>
  <dcterms:modified xsi:type="dcterms:W3CDTF">2016-08-08T11:02:00Z</dcterms:modified>
</cp:coreProperties>
</file>