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34394" w14:textId="543BF9B1" w:rsidR="00611E41" w:rsidRPr="00473EA6" w:rsidRDefault="000F0ADB" w:rsidP="002771BD">
      <w:pPr>
        <w:widowControl w:val="0"/>
        <w:autoSpaceDE w:val="0"/>
        <w:autoSpaceDN w:val="0"/>
        <w:adjustRightInd w:val="0"/>
        <w:spacing w:after="320"/>
        <w:rPr>
          <w:sz w:val="24"/>
          <w:szCs w:val="24"/>
        </w:rPr>
      </w:pPr>
      <w:r w:rsidRPr="00473EA6">
        <w:rPr>
          <w:b/>
          <w:bCs/>
          <w:sz w:val="24"/>
          <w:szCs w:val="24"/>
        </w:rPr>
        <w:t>Question 1:</w:t>
      </w:r>
      <w:r w:rsidRPr="00473EA6">
        <w:rPr>
          <w:sz w:val="24"/>
          <w:szCs w:val="24"/>
        </w:rPr>
        <w:t xml:space="preserve"> Much of the scholarship on rhetoric and technology addresses shifting notions of literacy and what it means to be literate. Drawing upon 4-5 scholars from the course, focus your discussion on two of the following.</w:t>
      </w:r>
      <w:r w:rsidR="00611E41" w:rsidRPr="00473EA6">
        <w:rPr>
          <w:sz w:val="24"/>
          <w:szCs w:val="24"/>
        </w:rPr>
        <w:br/>
      </w:r>
      <w:r w:rsidRPr="00473EA6">
        <w:rPr>
          <w:sz w:val="24"/>
          <w:szCs w:val="24"/>
        </w:rPr>
        <w:t>o   How we teach</w:t>
      </w:r>
      <w:r w:rsidR="00391DA1" w:rsidRPr="00473EA6">
        <w:rPr>
          <w:sz w:val="24"/>
          <w:szCs w:val="24"/>
        </w:rPr>
        <w:t xml:space="preserve"> </w:t>
      </w:r>
      <w:r w:rsidR="00611E41" w:rsidRPr="00473EA6">
        <w:rPr>
          <w:sz w:val="24"/>
          <w:szCs w:val="24"/>
        </w:rPr>
        <w:br/>
      </w:r>
      <w:r w:rsidRPr="00473EA6">
        <w:rPr>
          <w:sz w:val="24"/>
          <w:szCs w:val="24"/>
        </w:rPr>
        <w:t>o   How we communicate</w:t>
      </w:r>
      <w:r w:rsidR="00DC5B76" w:rsidRPr="00473EA6">
        <w:rPr>
          <w:sz w:val="24"/>
          <w:szCs w:val="24"/>
        </w:rPr>
        <w:t xml:space="preserve"> </w:t>
      </w:r>
    </w:p>
    <w:p w14:paraId="34B5B3C5" w14:textId="584BFDED" w:rsidR="00FC0687" w:rsidRPr="00473EA6" w:rsidRDefault="00D804B6" w:rsidP="00FC0687">
      <w:pPr>
        <w:spacing w:line="480" w:lineRule="auto"/>
        <w:ind w:firstLine="480"/>
        <w:rPr>
          <w:rFonts w:eastAsiaTheme="minorEastAsia"/>
          <w:sz w:val="24"/>
          <w:szCs w:val="24"/>
        </w:rPr>
      </w:pPr>
      <w:r w:rsidRPr="00473EA6">
        <w:rPr>
          <w:color w:val="000000"/>
          <w:sz w:val="24"/>
          <w:szCs w:val="24"/>
        </w:rPr>
        <w:t xml:space="preserve">Advancements and changes in technology </w:t>
      </w:r>
      <w:r w:rsidR="00B13E63" w:rsidRPr="00473EA6">
        <w:rPr>
          <w:color w:val="000000"/>
          <w:sz w:val="24"/>
          <w:szCs w:val="24"/>
        </w:rPr>
        <w:t xml:space="preserve">change the way we communicate, and our approach to teaching. </w:t>
      </w:r>
      <w:r w:rsidR="00270998" w:rsidRPr="00473EA6">
        <w:rPr>
          <w:color w:val="000000"/>
          <w:sz w:val="24"/>
          <w:szCs w:val="24"/>
        </w:rPr>
        <w:t>This results in a shift of our views</w:t>
      </w:r>
      <w:r w:rsidR="00DD34DE" w:rsidRPr="00473EA6">
        <w:rPr>
          <w:color w:val="000000"/>
          <w:sz w:val="24"/>
          <w:szCs w:val="24"/>
        </w:rPr>
        <w:t xml:space="preserve"> of literacy/literacies</w:t>
      </w:r>
      <w:r w:rsidR="00270998" w:rsidRPr="00473EA6">
        <w:rPr>
          <w:color w:val="000000"/>
          <w:sz w:val="24"/>
          <w:szCs w:val="24"/>
        </w:rPr>
        <w:t xml:space="preserve"> and approaches to both the understanding literacy and of rhetorical strategies needed to teach, and use these new literacies. </w:t>
      </w:r>
      <w:r w:rsidR="00287490" w:rsidRPr="00473EA6">
        <w:rPr>
          <w:color w:val="000000"/>
          <w:sz w:val="24"/>
          <w:szCs w:val="24"/>
        </w:rPr>
        <w:t xml:space="preserve">Through the works of </w:t>
      </w:r>
      <w:r w:rsidR="00287490" w:rsidRPr="00473EA6">
        <w:rPr>
          <w:rFonts w:eastAsiaTheme="minorEastAsia"/>
          <w:sz w:val="24"/>
          <w:szCs w:val="24"/>
        </w:rPr>
        <w:t xml:space="preserve">Hawisher and Selfe (1991), Kathleen Blake Yancey (2004), Stuart Selber (2004), Kathleen Blake Yancey (2009) and Sarah Arroyo (2013) we see that the these shifts in literacy, and the relationship between technology and rhetoric is not a new topic of conversation. Rather it has been present in rhetoric and composition for many years. </w:t>
      </w:r>
      <w:r w:rsidRPr="00473EA6">
        <w:rPr>
          <w:color w:val="000000"/>
          <w:sz w:val="24"/>
          <w:szCs w:val="24"/>
        </w:rPr>
        <w:t>The purpose of this paper is to analyze th</w:t>
      </w:r>
      <w:r w:rsidR="00F55C83" w:rsidRPr="00473EA6">
        <w:rPr>
          <w:color w:val="000000"/>
          <w:sz w:val="24"/>
          <w:szCs w:val="24"/>
        </w:rPr>
        <w:t xml:space="preserve">e ways in which </w:t>
      </w:r>
      <w:r w:rsidRPr="00473EA6">
        <w:rPr>
          <w:color w:val="000000"/>
          <w:sz w:val="24"/>
          <w:szCs w:val="24"/>
        </w:rPr>
        <w:t>technology shift</w:t>
      </w:r>
      <w:r w:rsidR="00786175" w:rsidRPr="00473EA6">
        <w:rPr>
          <w:color w:val="000000"/>
          <w:sz w:val="24"/>
          <w:szCs w:val="24"/>
        </w:rPr>
        <w:t>s</w:t>
      </w:r>
      <w:r w:rsidR="00780CAC" w:rsidRPr="00473EA6">
        <w:rPr>
          <w:color w:val="000000"/>
          <w:sz w:val="24"/>
          <w:szCs w:val="24"/>
        </w:rPr>
        <w:t xml:space="preserve"> how the concept</w:t>
      </w:r>
      <w:r w:rsidR="00870B3E" w:rsidRPr="00473EA6">
        <w:rPr>
          <w:color w:val="000000"/>
          <w:sz w:val="24"/>
          <w:szCs w:val="24"/>
        </w:rPr>
        <w:t xml:space="preserve"> of literacy </w:t>
      </w:r>
      <w:r w:rsidRPr="00473EA6">
        <w:rPr>
          <w:color w:val="000000"/>
          <w:sz w:val="24"/>
          <w:szCs w:val="24"/>
        </w:rPr>
        <w:t xml:space="preserve">based on how we </w:t>
      </w:r>
      <w:r w:rsidR="008B783E" w:rsidRPr="00473EA6">
        <w:rPr>
          <w:color w:val="000000"/>
          <w:sz w:val="24"/>
          <w:szCs w:val="24"/>
        </w:rPr>
        <w:t>communicate</w:t>
      </w:r>
      <w:r w:rsidR="006A7D95" w:rsidRPr="00473EA6">
        <w:rPr>
          <w:color w:val="000000"/>
          <w:sz w:val="24"/>
          <w:szCs w:val="24"/>
        </w:rPr>
        <w:t>,</w:t>
      </w:r>
      <w:r w:rsidRPr="00473EA6">
        <w:rPr>
          <w:color w:val="000000"/>
          <w:sz w:val="24"/>
          <w:szCs w:val="24"/>
        </w:rPr>
        <w:t xml:space="preserve"> and how </w:t>
      </w:r>
      <w:r w:rsidR="00FB2A4C" w:rsidRPr="00473EA6">
        <w:rPr>
          <w:color w:val="000000"/>
          <w:sz w:val="24"/>
          <w:szCs w:val="24"/>
        </w:rPr>
        <w:t xml:space="preserve">these shifts change how </w:t>
      </w:r>
      <w:r w:rsidRPr="00473EA6">
        <w:rPr>
          <w:color w:val="000000"/>
          <w:sz w:val="24"/>
          <w:szCs w:val="24"/>
        </w:rPr>
        <w:t>we t</w:t>
      </w:r>
      <w:r w:rsidR="00E1245E" w:rsidRPr="00473EA6">
        <w:rPr>
          <w:color w:val="000000"/>
          <w:sz w:val="24"/>
          <w:szCs w:val="24"/>
        </w:rPr>
        <w:t>each</w:t>
      </w:r>
      <w:r w:rsidR="00211025" w:rsidRPr="00473EA6">
        <w:rPr>
          <w:color w:val="000000"/>
          <w:sz w:val="24"/>
          <w:szCs w:val="24"/>
        </w:rPr>
        <w:t xml:space="preserve">. </w:t>
      </w:r>
    </w:p>
    <w:p w14:paraId="047F9737" w14:textId="11BF8879" w:rsidR="00FC0687" w:rsidRPr="00473EA6" w:rsidRDefault="00FC0687" w:rsidP="00FC0687">
      <w:pPr>
        <w:spacing w:line="480" w:lineRule="auto"/>
        <w:ind w:firstLine="480"/>
        <w:rPr>
          <w:rFonts w:eastAsiaTheme="minorEastAsia"/>
          <w:sz w:val="24"/>
          <w:szCs w:val="24"/>
        </w:rPr>
      </w:pPr>
      <w:r w:rsidRPr="00473EA6">
        <w:rPr>
          <w:sz w:val="24"/>
          <w:szCs w:val="24"/>
        </w:rPr>
        <w:t>In “Writing in the 21</w:t>
      </w:r>
      <w:r w:rsidRPr="00473EA6">
        <w:rPr>
          <w:sz w:val="24"/>
          <w:szCs w:val="24"/>
          <w:vertAlign w:val="superscript"/>
        </w:rPr>
        <w:t>st</w:t>
      </w:r>
      <w:r w:rsidRPr="00473EA6">
        <w:rPr>
          <w:sz w:val="24"/>
          <w:szCs w:val="24"/>
        </w:rPr>
        <w:t xml:space="preserve"> Century” (2009) Kathleen BlakeYancey brings to our attention that “historically, like today, we compose on all available ma</w:t>
      </w:r>
      <w:r w:rsidR="00047C14" w:rsidRPr="00473EA6">
        <w:rPr>
          <w:sz w:val="24"/>
          <w:szCs w:val="24"/>
        </w:rPr>
        <w:t>terials” (p. 8). T</w:t>
      </w:r>
      <w:r w:rsidRPr="00473EA6">
        <w:rPr>
          <w:sz w:val="24"/>
          <w:szCs w:val="24"/>
        </w:rPr>
        <w:t>echnology continues to change the ways in which we communicate and compose by providing many med</w:t>
      </w:r>
      <w:r w:rsidR="00047C14" w:rsidRPr="00473EA6">
        <w:rPr>
          <w:sz w:val="24"/>
          <w:szCs w:val="24"/>
        </w:rPr>
        <w:t>iums and opportunities to do so.</w:t>
      </w:r>
      <w:r w:rsidR="00D24BFA" w:rsidRPr="00473EA6">
        <w:rPr>
          <w:sz w:val="24"/>
          <w:szCs w:val="24"/>
        </w:rPr>
        <w:t xml:space="preserve"> As a result </w:t>
      </w:r>
      <w:r w:rsidRPr="00473EA6">
        <w:rPr>
          <w:sz w:val="24"/>
          <w:szCs w:val="24"/>
        </w:rPr>
        <w:t>our understandings of literacy and how to teach it need to reflect the available materials the public uses to communicate. Yancey observes that “with digital technology and, especially web 2.0, it seems writers are everywhere,” which is significant because a large majority of student writing occurs outside of an institution (p.</w:t>
      </w:r>
      <w:r w:rsidR="00EB7E37" w:rsidRPr="00473EA6">
        <w:rPr>
          <w:sz w:val="24"/>
          <w:szCs w:val="24"/>
        </w:rPr>
        <w:t xml:space="preserve"> </w:t>
      </w:r>
      <w:r w:rsidRPr="00473EA6">
        <w:rPr>
          <w:sz w:val="24"/>
          <w:szCs w:val="24"/>
        </w:rPr>
        <w:t>4). This writing “belongs to the writer” and is social due to the fact that it occurs “on the page and on the screen and on the network” (p. 4). Web 2.0 provides many opportunities to write, and this writing is shared. The shared, or social nature of this type of composing provides an audience that is everywhere, much like the opportunities to compose</w:t>
      </w:r>
      <w:r w:rsidR="00AC7055" w:rsidRPr="00473EA6">
        <w:rPr>
          <w:sz w:val="24"/>
          <w:szCs w:val="24"/>
        </w:rPr>
        <w:t xml:space="preserve"> (p. 4)</w:t>
      </w:r>
      <w:r w:rsidRPr="00473EA6">
        <w:rPr>
          <w:sz w:val="24"/>
          <w:szCs w:val="24"/>
        </w:rPr>
        <w:t xml:space="preserve">. Yancey describes these compositions </w:t>
      </w:r>
      <w:r w:rsidRPr="00473EA6">
        <w:rPr>
          <w:sz w:val="24"/>
          <w:szCs w:val="24"/>
        </w:rPr>
        <w:lastRenderedPageBreak/>
        <w:t xml:space="preserve">as “newly technologized, socialized, and networked,” which results in a demand to “respond to these new composings and new sites of composings with new energy and a new composing agenda” (p.8). </w:t>
      </w:r>
      <w:r w:rsidR="00603BA3" w:rsidRPr="00473EA6">
        <w:rPr>
          <w:sz w:val="24"/>
          <w:szCs w:val="24"/>
        </w:rPr>
        <w:t>How we communicate and compose</w:t>
      </w:r>
      <w:r w:rsidR="00174112" w:rsidRPr="00473EA6">
        <w:rPr>
          <w:sz w:val="24"/>
          <w:szCs w:val="24"/>
        </w:rPr>
        <w:t xml:space="preserve"> needs to be reflected in</w:t>
      </w:r>
      <w:r w:rsidR="007B5CC8" w:rsidRPr="00473EA6">
        <w:rPr>
          <w:sz w:val="24"/>
          <w:szCs w:val="24"/>
        </w:rPr>
        <w:t xml:space="preserve"> how we teach.</w:t>
      </w:r>
      <w:r w:rsidR="00216DD2" w:rsidRPr="00473EA6">
        <w:rPr>
          <w:sz w:val="24"/>
          <w:szCs w:val="24"/>
        </w:rPr>
        <w:t xml:space="preserve"> A simple, or obvious solution to this</w:t>
      </w:r>
      <w:r w:rsidR="00275FAE" w:rsidRPr="00473EA6">
        <w:rPr>
          <w:sz w:val="24"/>
          <w:szCs w:val="24"/>
        </w:rPr>
        <w:t xml:space="preserve"> type of writing is to include it</w:t>
      </w:r>
      <w:r w:rsidR="0059608A" w:rsidRPr="00473EA6">
        <w:rPr>
          <w:sz w:val="24"/>
          <w:szCs w:val="24"/>
        </w:rPr>
        <w:t xml:space="preserve"> in our curriculum.</w:t>
      </w:r>
      <w:r w:rsidR="00291BEA" w:rsidRPr="00473EA6">
        <w:rPr>
          <w:sz w:val="24"/>
          <w:szCs w:val="24"/>
        </w:rPr>
        <w:t xml:space="preserve"> How</w:t>
      </w:r>
      <w:r w:rsidR="00010B77" w:rsidRPr="00473EA6">
        <w:rPr>
          <w:sz w:val="24"/>
          <w:szCs w:val="24"/>
        </w:rPr>
        <w:t>e</w:t>
      </w:r>
      <w:r w:rsidR="00291BEA" w:rsidRPr="00473EA6">
        <w:rPr>
          <w:sz w:val="24"/>
          <w:szCs w:val="24"/>
        </w:rPr>
        <w:t>ver,</w:t>
      </w:r>
      <w:r w:rsidR="00D7129E" w:rsidRPr="00473EA6">
        <w:rPr>
          <w:sz w:val="24"/>
          <w:szCs w:val="24"/>
        </w:rPr>
        <w:t xml:space="preserve"> </w:t>
      </w:r>
      <w:r w:rsidR="00EA575F" w:rsidRPr="00473EA6">
        <w:rPr>
          <w:sz w:val="24"/>
          <w:szCs w:val="24"/>
        </w:rPr>
        <w:t>t</w:t>
      </w:r>
      <w:r w:rsidR="00DD36B3" w:rsidRPr="00473EA6">
        <w:rPr>
          <w:sz w:val="24"/>
          <w:szCs w:val="24"/>
        </w:rPr>
        <w:t>he push for an immediate response</w:t>
      </w:r>
      <w:r w:rsidR="009F1485" w:rsidRPr="00473EA6">
        <w:rPr>
          <w:sz w:val="24"/>
          <w:szCs w:val="24"/>
        </w:rPr>
        <w:t xml:space="preserve"> and inclusion of technology, or </w:t>
      </w:r>
      <w:r w:rsidR="00DD2394" w:rsidRPr="00473EA6">
        <w:rPr>
          <w:sz w:val="24"/>
          <w:szCs w:val="24"/>
        </w:rPr>
        <w:t>uses</w:t>
      </w:r>
      <w:r w:rsidR="00797ADD" w:rsidRPr="00473EA6">
        <w:rPr>
          <w:sz w:val="24"/>
          <w:szCs w:val="24"/>
        </w:rPr>
        <w:t xml:space="preserve"> of technology that are occurring outside the university</w:t>
      </w:r>
      <w:r w:rsidR="001068C6" w:rsidRPr="00473EA6">
        <w:rPr>
          <w:sz w:val="24"/>
          <w:szCs w:val="24"/>
        </w:rPr>
        <w:t xml:space="preserve"> bring about </w:t>
      </w:r>
      <w:r w:rsidR="00B97138" w:rsidRPr="00473EA6">
        <w:rPr>
          <w:sz w:val="24"/>
          <w:szCs w:val="24"/>
        </w:rPr>
        <w:t>problems on their own.</w:t>
      </w:r>
      <w:r w:rsidR="00312E48" w:rsidRPr="00473EA6">
        <w:rPr>
          <w:sz w:val="24"/>
          <w:szCs w:val="24"/>
        </w:rPr>
        <w:t xml:space="preserve"> We can’t ignore the way technology </w:t>
      </w:r>
      <w:r w:rsidR="00FD7996" w:rsidRPr="00473EA6">
        <w:rPr>
          <w:sz w:val="24"/>
          <w:szCs w:val="24"/>
        </w:rPr>
        <w:t xml:space="preserve">changes how we communicate, write, and </w:t>
      </w:r>
      <w:r w:rsidR="00FB1E53" w:rsidRPr="00473EA6">
        <w:rPr>
          <w:sz w:val="24"/>
          <w:szCs w:val="24"/>
        </w:rPr>
        <w:t>its impact on</w:t>
      </w:r>
      <w:r w:rsidR="00097A18" w:rsidRPr="00473EA6">
        <w:rPr>
          <w:sz w:val="24"/>
          <w:szCs w:val="24"/>
        </w:rPr>
        <w:t xml:space="preserve"> literacy.</w:t>
      </w:r>
      <w:r w:rsidR="005F63DD" w:rsidRPr="00473EA6">
        <w:rPr>
          <w:sz w:val="24"/>
          <w:szCs w:val="24"/>
        </w:rPr>
        <w:t xml:space="preserve"> At the same time we also can’t</w:t>
      </w:r>
      <w:r w:rsidR="00372712" w:rsidRPr="00473EA6">
        <w:rPr>
          <w:sz w:val="24"/>
          <w:szCs w:val="24"/>
        </w:rPr>
        <w:t xml:space="preserve"> blindly follow technology trends</w:t>
      </w:r>
      <w:r w:rsidR="00FF0720" w:rsidRPr="00473EA6">
        <w:rPr>
          <w:sz w:val="24"/>
          <w:szCs w:val="24"/>
        </w:rPr>
        <w:t>.</w:t>
      </w:r>
      <w:r w:rsidR="00291BEA" w:rsidRPr="00473EA6">
        <w:rPr>
          <w:sz w:val="24"/>
          <w:szCs w:val="24"/>
        </w:rPr>
        <w:t xml:space="preserve"> </w:t>
      </w:r>
      <w:r w:rsidR="00FD0081" w:rsidRPr="00473EA6">
        <w:rPr>
          <w:sz w:val="24"/>
          <w:szCs w:val="24"/>
        </w:rPr>
        <w:t xml:space="preserve">This specific </w:t>
      </w:r>
      <w:r w:rsidR="00F72CCA" w:rsidRPr="00473EA6">
        <w:rPr>
          <w:sz w:val="24"/>
          <w:szCs w:val="24"/>
        </w:rPr>
        <w:t xml:space="preserve">area of concern </w:t>
      </w:r>
      <w:r w:rsidR="00574AA8" w:rsidRPr="00473EA6">
        <w:rPr>
          <w:sz w:val="24"/>
          <w:szCs w:val="24"/>
        </w:rPr>
        <w:t xml:space="preserve">is not new to rhetoric and technology. </w:t>
      </w:r>
      <w:r w:rsidR="00626FE3" w:rsidRPr="00473EA6">
        <w:rPr>
          <w:sz w:val="24"/>
          <w:szCs w:val="24"/>
        </w:rPr>
        <w:t>Hawisher and Selfe</w:t>
      </w:r>
      <w:r w:rsidR="0074637E" w:rsidRPr="00473EA6">
        <w:rPr>
          <w:sz w:val="24"/>
          <w:szCs w:val="24"/>
        </w:rPr>
        <w:t xml:space="preserve"> in</w:t>
      </w:r>
      <w:r w:rsidR="00EC77B4" w:rsidRPr="00473EA6">
        <w:rPr>
          <w:sz w:val="24"/>
          <w:szCs w:val="24"/>
        </w:rPr>
        <w:t xml:space="preserve"> 1991 expressed concerns over </w:t>
      </w:r>
      <w:r w:rsidR="001B2AD7" w:rsidRPr="00473EA6">
        <w:rPr>
          <w:sz w:val="24"/>
          <w:szCs w:val="24"/>
        </w:rPr>
        <w:t xml:space="preserve">an eagerness to </w:t>
      </w:r>
      <w:r w:rsidR="00376149" w:rsidRPr="00473EA6">
        <w:rPr>
          <w:sz w:val="24"/>
          <w:szCs w:val="24"/>
        </w:rPr>
        <w:t xml:space="preserve">place computers in the composition classroom. </w:t>
      </w:r>
      <w:r w:rsidR="00954A7E" w:rsidRPr="00473EA6">
        <w:rPr>
          <w:sz w:val="24"/>
          <w:szCs w:val="24"/>
        </w:rPr>
        <w:t>Their article</w:t>
      </w:r>
      <w:r w:rsidR="00414038" w:rsidRPr="00473EA6">
        <w:rPr>
          <w:sz w:val="24"/>
          <w:szCs w:val="24"/>
        </w:rPr>
        <w:t xml:space="preserve"> </w:t>
      </w:r>
      <w:r w:rsidR="00FB08CA" w:rsidRPr="00473EA6">
        <w:rPr>
          <w:sz w:val="24"/>
          <w:szCs w:val="24"/>
        </w:rPr>
        <w:t xml:space="preserve">addressed some of their concerns based on the growing role and importance </w:t>
      </w:r>
      <w:r w:rsidR="00481C8D" w:rsidRPr="00473EA6">
        <w:rPr>
          <w:sz w:val="24"/>
          <w:szCs w:val="24"/>
        </w:rPr>
        <w:t>of the compute</w:t>
      </w:r>
      <w:r w:rsidR="00254C56" w:rsidRPr="00473EA6">
        <w:rPr>
          <w:sz w:val="24"/>
          <w:szCs w:val="24"/>
        </w:rPr>
        <w:t>r in the composition classroom, and the potential such a technology had to change how we teach.</w:t>
      </w:r>
    </w:p>
    <w:p w14:paraId="6C22CDBC" w14:textId="089D7FD1" w:rsidR="00F45218" w:rsidRPr="00473EA6" w:rsidRDefault="00F26B6F" w:rsidP="00F3405B">
      <w:pPr>
        <w:spacing w:line="480" w:lineRule="auto"/>
        <w:ind w:firstLine="480"/>
        <w:rPr>
          <w:sz w:val="24"/>
          <w:szCs w:val="24"/>
        </w:rPr>
      </w:pPr>
      <w:r w:rsidRPr="00473EA6">
        <w:rPr>
          <w:sz w:val="24"/>
          <w:szCs w:val="24"/>
        </w:rPr>
        <w:t xml:space="preserve">Hawisher and Selfe’s </w:t>
      </w:r>
      <w:r w:rsidR="00CB7049" w:rsidRPr="00473EA6">
        <w:rPr>
          <w:sz w:val="24"/>
          <w:szCs w:val="24"/>
        </w:rPr>
        <w:t>(</w:t>
      </w:r>
      <w:r w:rsidRPr="00473EA6">
        <w:rPr>
          <w:sz w:val="24"/>
          <w:szCs w:val="24"/>
        </w:rPr>
        <w:t>1991</w:t>
      </w:r>
      <w:r w:rsidR="00CB7049" w:rsidRPr="00473EA6">
        <w:rPr>
          <w:sz w:val="24"/>
          <w:szCs w:val="24"/>
        </w:rPr>
        <w:t>)</w:t>
      </w:r>
      <w:r w:rsidRPr="00473EA6">
        <w:rPr>
          <w:sz w:val="24"/>
          <w:szCs w:val="24"/>
        </w:rPr>
        <w:t xml:space="preserve"> article “</w:t>
      </w:r>
      <w:r w:rsidR="002B339A" w:rsidRPr="00473EA6">
        <w:rPr>
          <w:sz w:val="24"/>
          <w:szCs w:val="24"/>
        </w:rPr>
        <w:t>The Rhetoric of Technology and the Electronic Writing Class”</w:t>
      </w:r>
      <w:r w:rsidR="00DB1D00" w:rsidRPr="00473EA6">
        <w:rPr>
          <w:sz w:val="24"/>
          <w:szCs w:val="24"/>
        </w:rPr>
        <w:t xml:space="preserve"> bring to our attention the idea that the technology</w:t>
      </w:r>
      <w:r w:rsidR="009B744A" w:rsidRPr="00473EA6">
        <w:rPr>
          <w:sz w:val="24"/>
          <w:szCs w:val="24"/>
        </w:rPr>
        <w:t xml:space="preserve"> (computer) used in a classroom</w:t>
      </w:r>
      <w:r w:rsidR="007C5268" w:rsidRPr="00473EA6">
        <w:rPr>
          <w:sz w:val="24"/>
          <w:szCs w:val="24"/>
        </w:rPr>
        <w:t xml:space="preserve"> </w:t>
      </w:r>
      <w:r w:rsidR="00A23F52" w:rsidRPr="00473EA6">
        <w:rPr>
          <w:sz w:val="24"/>
          <w:szCs w:val="24"/>
        </w:rPr>
        <w:t>“reinforces</w:t>
      </w:r>
      <w:r w:rsidR="007C5268" w:rsidRPr="00473EA6">
        <w:rPr>
          <w:sz w:val="24"/>
          <w:szCs w:val="24"/>
        </w:rPr>
        <w:t xml:space="preserve"> </w:t>
      </w:r>
      <w:r w:rsidR="00A23F52" w:rsidRPr="00473EA6">
        <w:rPr>
          <w:sz w:val="24"/>
          <w:szCs w:val="24"/>
        </w:rPr>
        <w:t>thos</w:t>
      </w:r>
      <w:r w:rsidR="00AD1BCB" w:rsidRPr="00473EA6">
        <w:rPr>
          <w:sz w:val="24"/>
          <w:szCs w:val="24"/>
        </w:rPr>
        <w:t>e traditional notions of educa</w:t>
      </w:r>
      <w:r w:rsidR="00A23F52" w:rsidRPr="00473EA6">
        <w:rPr>
          <w:sz w:val="24"/>
          <w:szCs w:val="24"/>
        </w:rPr>
        <w:t>tion</w:t>
      </w:r>
      <w:r w:rsidR="00210B65" w:rsidRPr="00473EA6">
        <w:rPr>
          <w:sz w:val="24"/>
          <w:szCs w:val="24"/>
        </w:rPr>
        <w:t>” in which</w:t>
      </w:r>
      <w:r w:rsidR="00A23F52" w:rsidRPr="00473EA6">
        <w:rPr>
          <w:sz w:val="24"/>
          <w:szCs w:val="24"/>
        </w:rPr>
        <w:t xml:space="preserve"> </w:t>
      </w:r>
      <w:r w:rsidR="00210B65" w:rsidRPr="00473EA6">
        <w:rPr>
          <w:sz w:val="24"/>
          <w:szCs w:val="24"/>
        </w:rPr>
        <w:t>“</w:t>
      </w:r>
      <w:r w:rsidR="00A23F52" w:rsidRPr="00473EA6">
        <w:rPr>
          <w:sz w:val="24"/>
          <w:szCs w:val="24"/>
        </w:rPr>
        <w:t>teachers talk, students listen; teachers' contributions are privileged; students respond in predictable, teacher-pleasing ways” (p. 55).</w:t>
      </w:r>
      <w:r w:rsidR="00CB4DF9" w:rsidRPr="00473EA6">
        <w:rPr>
          <w:sz w:val="24"/>
          <w:szCs w:val="24"/>
        </w:rPr>
        <w:t xml:space="preserve"> This is problematic because </w:t>
      </w:r>
      <w:r w:rsidR="004054A7" w:rsidRPr="00473EA6">
        <w:rPr>
          <w:sz w:val="24"/>
          <w:szCs w:val="24"/>
        </w:rPr>
        <w:t xml:space="preserve">the </w:t>
      </w:r>
      <w:r w:rsidR="00751701" w:rsidRPr="00473EA6">
        <w:rPr>
          <w:sz w:val="24"/>
          <w:szCs w:val="24"/>
        </w:rPr>
        <w:t xml:space="preserve">implementation of a technology </w:t>
      </w:r>
      <w:r w:rsidR="00B90A98" w:rsidRPr="00473EA6">
        <w:rPr>
          <w:sz w:val="24"/>
          <w:szCs w:val="24"/>
        </w:rPr>
        <w:t>has created boundaries</w:t>
      </w:r>
      <w:r w:rsidR="00616AA8" w:rsidRPr="00473EA6">
        <w:rPr>
          <w:sz w:val="24"/>
          <w:szCs w:val="24"/>
        </w:rPr>
        <w:t xml:space="preserve"> as opposed to promoting freedom for students to </w:t>
      </w:r>
      <w:r w:rsidR="003A1307" w:rsidRPr="00473EA6">
        <w:rPr>
          <w:sz w:val="24"/>
          <w:szCs w:val="24"/>
        </w:rPr>
        <w:t xml:space="preserve">explore and work with the computer in a way that encourages </w:t>
      </w:r>
      <w:r w:rsidR="0055716F" w:rsidRPr="00473EA6">
        <w:rPr>
          <w:sz w:val="24"/>
          <w:szCs w:val="24"/>
        </w:rPr>
        <w:t>their development of multiliteracies</w:t>
      </w:r>
      <w:r w:rsidR="00751F80" w:rsidRPr="00473EA6">
        <w:rPr>
          <w:sz w:val="24"/>
          <w:szCs w:val="24"/>
        </w:rPr>
        <w:t xml:space="preserve">. </w:t>
      </w:r>
      <w:r w:rsidR="00DB251D" w:rsidRPr="00473EA6">
        <w:rPr>
          <w:sz w:val="24"/>
          <w:szCs w:val="24"/>
        </w:rPr>
        <w:t>Hawisher and Selfe</w:t>
      </w:r>
      <w:r w:rsidR="0037625D" w:rsidRPr="00473EA6">
        <w:rPr>
          <w:sz w:val="24"/>
          <w:szCs w:val="24"/>
        </w:rPr>
        <w:t xml:space="preserve"> warn that </w:t>
      </w:r>
      <w:r w:rsidR="005B5CB9" w:rsidRPr="00473EA6">
        <w:rPr>
          <w:sz w:val="24"/>
          <w:szCs w:val="24"/>
        </w:rPr>
        <w:t>instru</w:t>
      </w:r>
      <w:r w:rsidR="007D3B20" w:rsidRPr="00473EA6">
        <w:rPr>
          <w:sz w:val="24"/>
          <w:szCs w:val="24"/>
        </w:rPr>
        <w:t>c</w:t>
      </w:r>
      <w:r w:rsidR="005B5CB9" w:rsidRPr="00473EA6">
        <w:rPr>
          <w:sz w:val="24"/>
          <w:szCs w:val="24"/>
        </w:rPr>
        <w:t>tors</w:t>
      </w:r>
      <w:r w:rsidR="002C20E8" w:rsidRPr="00473EA6">
        <w:rPr>
          <w:sz w:val="24"/>
          <w:szCs w:val="24"/>
        </w:rPr>
        <w:t xml:space="preserve"> n</w:t>
      </w:r>
      <w:r w:rsidR="00A23F52" w:rsidRPr="00473EA6">
        <w:rPr>
          <w:sz w:val="24"/>
          <w:szCs w:val="24"/>
        </w:rPr>
        <w:t>eed to be aware</w:t>
      </w:r>
      <w:r w:rsidR="00954110" w:rsidRPr="00473EA6">
        <w:rPr>
          <w:sz w:val="24"/>
          <w:szCs w:val="24"/>
        </w:rPr>
        <w:t xml:space="preserve"> </w:t>
      </w:r>
      <w:r w:rsidR="00A23F52" w:rsidRPr="00473EA6">
        <w:rPr>
          <w:sz w:val="24"/>
          <w:szCs w:val="24"/>
        </w:rPr>
        <w:t>of the “negative effects of using new technology” (p. 59)</w:t>
      </w:r>
      <w:r w:rsidR="002C6756" w:rsidRPr="00473EA6">
        <w:rPr>
          <w:sz w:val="24"/>
          <w:szCs w:val="24"/>
        </w:rPr>
        <w:t xml:space="preserve">, because </w:t>
      </w:r>
      <w:r w:rsidR="00CF771E" w:rsidRPr="00473EA6">
        <w:rPr>
          <w:sz w:val="24"/>
          <w:szCs w:val="24"/>
        </w:rPr>
        <w:t xml:space="preserve">of </w:t>
      </w:r>
      <w:r w:rsidR="00A23F52" w:rsidRPr="00473EA6">
        <w:rPr>
          <w:sz w:val="24"/>
          <w:szCs w:val="24"/>
        </w:rPr>
        <w:t>the da</w:t>
      </w:r>
      <w:r w:rsidR="00E946AD" w:rsidRPr="00473EA6">
        <w:rPr>
          <w:sz w:val="24"/>
          <w:szCs w:val="24"/>
        </w:rPr>
        <w:t xml:space="preserve">nger of </w:t>
      </w:r>
      <w:r w:rsidR="00BD55CD" w:rsidRPr="00473EA6">
        <w:rPr>
          <w:sz w:val="24"/>
          <w:szCs w:val="24"/>
        </w:rPr>
        <w:t>using</w:t>
      </w:r>
      <w:r w:rsidR="00A23F52" w:rsidRPr="00473EA6">
        <w:rPr>
          <w:sz w:val="24"/>
          <w:szCs w:val="24"/>
        </w:rPr>
        <w:t xml:space="preserve"> computers </w:t>
      </w:r>
      <w:r w:rsidR="00BD55CD" w:rsidRPr="00473EA6">
        <w:rPr>
          <w:sz w:val="24"/>
          <w:szCs w:val="24"/>
        </w:rPr>
        <w:t>“</w:t>
      </w:r>
      <w:r w:rsidR="00A23F52" w:rsidRPr="00473EA6">
        <w:rPr>
          <w:sz w:val="24"/>
          <w:szCs w:val="24"/>
        </w:rPr>
        <w:t>to deliver drill-and-practice exercises to students” (p. 59)</w:t>
      </w:r>
      <w:r w:rsidR="006149CE" w:rsidRPr="00473EA6">
        <w:rPr>
          <w:sz w:val="24"/>
          <w:szCs w:val="24"/>
        </w:rPr>
        <w:t xml:space="preserve">, as opposed to using </w:t>
      </w:r>
      <w:r w:rsidR="003F461E" w:rsidRPr="00473EA6">
        <w:rPr>
          <w:sz w:val="24"/>
          <w:szCs w:val="24"/>
        </w:rPr>
        <w:t xml:space="preserve">technology to </w:t>
      </w:r>
      <w:r w:rsidR="00F82D7F" w:rsidRPr="00473EA6">
        <w:rPr>
          <w:sz w:val="24"/>
          <w:szCs w:val="24"/>
        </w:rPr>
        <w:t>enhance t</w:t>
      </w:r>
      <w:r w:rsidR="00AB5E8D" w:rsidRPr="00473EA6">
        <w:rPr>
          <w:sz w:val="24"/>
          <w:szCs w:val="24"/>
        </w:rPr>
        <w:t>he experience of the student. The computer should</w:t>
      </w:r>
      <w:r w:rsidR="00F82D7F" w:rsidRPr="00473EA6">
        <w:rPr>
          <w:sz w:val="24"/>
          <w:szCs w:val="24"/>
        </w:rPr>
        <w:t xml:space="preserve"> not replace </w:t>
      </w:r>
      <w:r w:rsidR="001E6D96" w:rsidRPr="00473EA6">
        <w:rPr>
          <w:sz w:val="24"/>
          <w:szCs w:val="24"/>
        </w:rPr>
        <w:t>previous approaches to teaching</w:t>
      </w:r>
      <w:r w:rsidR="00AB1281" w:rsidRPr="00473EA6">
        <w:rPr>
          <w:sz w:val="24"/>
          <w:szCs w:val="24"/>
        </w:rPr>
        <w:t>, but</w:t>
      </w:r>
      <w:r w:rsidR="003D3507" w:rsidRPr="00473EA6">
        <w:rPr>
          <w:sz w:val="24"/>
          <w:szCs w:val="24"/>
        </w:rPr>
        <w:t xml:space="preserve"> it should enhance them</w:t>
      </w:r>
      <w:r w:rsidR="00362506" w:rsidRPr="00473EA6">
        <w:rPr>
          <w:sz w:val="24"/>
          <w:szCs w:val="24"/>
        </w:rPr>
        <w:t>.</w:t>
      </w:r>
      <w:r w:rsidR="00E72161" w:rsidRPr="00473EA6">
        <w:rPr>
          <w:sz w:val="24"/>
          <w:szCs w:val="24"/>
        </w:rPr>
        <w:t xml:space="preserve"> </w:t>
      </w:r>
      <w:r w:rsidR="00AB58EE" w:rsidRPr="00473EA6">
        <w:rPr>
          <w:sz w:val="24"/>
          <w:szCs w:val="24"/>
        </w:rPr>
        <w:t xml:space="preserve">The way to circumvent this type of use of the computer requires instructors to </w:t>
      </w:r>
      <w:r w:rsidR="00A23F52" w:rsidRPr="00473EA6">
        <w:rPr>
          <w:sz w:val="24"/>
          <w:szCs w:val="24"/>
        </w:rPr>
        <w:t>“plan carefully and develop</w:t>
      </w:r>
      <w:r w:rsidR="00162D9A" w:rsidRPr="00473EA6">
        <w:rPr>
          <w:sz w:val="24"/>
          <w:szCs w:val="24"/>
        </w:rPr>
        <w:t xml:space="preserve"> the necessary</w:t>
      </w:r>
      <w:r w:rsidR="00FE2E82" w:rsidRPr="00473EA6">
        <w:rPr>
          <w:sz w:val="24"/>
          <w:szCs w:val="24"/>
        </w:rPr>
        <w:t xml:space="preserve"> </w:t>
      </w:r>
      <w:r w:rsidR="00162D9A" w:rsidRPr="00473EA6">
        <w:rPr>
          <w:sz w:val="24"/>
          <w:szCs w:val="24"/>
        </w:rPr>
        <w:t>critical perspec</w:t>
      </w:r>
      <w:r w:rsidR="00A23F52" w:rsidRPr="00473EA6">
        <w:rPr>
          <w:sz w:val="24"/>
          <w:szCs w:val="24"/>
        </w:rPr>
        <w:t>tives to help us avoid using computers to advance or promote me</w:t>
      </w:r>
      <w:r w:rsidR="0070519F" w:rsidRPr="00473EA6">
        <w:rPr>
          <w:sz w:val="24"/>
          <w:szCs w:val="24"/>
        </w:rPr>
        <w:t>diocrit</w:t>
      </w:r>
      <w:r w:rsidR="00356246" w:rsidRPr="00473EA6">
        <w:rPr>
          <w:sz w:val="24"/>
          <w:szCs w:val="24"/>
        </w:rPr>
        <w:t>y in writing instruction</w:t>
      </w:r>
      <w:r w:rsidR="00D92160" w:rsidRPr="00473EA6">
        <w:rPr>
          <w:sz w:val="24"/>
          <w:szCs w:val="24"/>
        </w:rPr>
        <w:t>”</w:t>
      </w:r>
      <w:r w:rsidR="00356246" w:rsidRPr="00473EA6">
        <w:rPr>
          <w:sz w:val="24"/>
          <w:szCs w:val="24"/>
        </w:rPr>
        <w:t xml:space="preserve"> (p.</w:t>
      </w:r>
      <w:r w:rsidR="0024620F" w:rsidRPr="00473EA6">
        <w:rPr>
          <w:sz w:val="24"/>
          <w:szCs w:val="24"/>
        </w:rPr>
        <w:t xml:space="preserve"> </w:t>
      </w:r>
      <w:r w:rsidR="00356246" w:rsidRPr="00473EA6">
        <w:rPr>
          <w:sz w:val="24"/>
          <w:szCs w:val="24"/>
        </w:rPr>
        <w:t>59).</w:t>
      </w:r>
      <w:r w:rsidR="00D92160" w:rsidRPr="00473EA6">
        <w:rPr>
          <w:sz w:val="24"/>
          <w:szCs w:val="24"/>
        </w:rPr>
        <w:t xml:space="preserve"> </w:t>
      </w:r>
      <w:r w:rsidR="00356246" w:rsidRPr="00473EA6">
        <w:rPr>
          <w:sz w:val="24"/>
          <w:szCs w:val="24"/>
        </w:rPr>
        <w:t>This requires</w:t>
      </w:r>
      <w:r w:rsidR="002542B2" w:rsidRPr="00473EA6">
        <w:rPr>
          <w:sz w:val="24"/>
          <w:szCs w:val="24"/>
        </w:rPr>
        <w:t xml:space="preserve"> </w:t>
      </w:r>
      <w:r w:rsidR="002A1C96" w:rsidRPr="00473EA6">
        <w:rPr>
          <w:sz w:val="24"/>
          <w:szCs w:val="24"/>
        </w:rPr>
        <w:t>instructors to think beyond using technology for the sake of including</w:t>
      </w:r>
      <w:r w:rsidR="00A7482B" w:rsidRPr="00473EA6">
        <w:rPr>
          <w:sz w:val="24"/>
          <w:szCs w:val="24"/>
        </w:rPr>
        <w:t xml:space="preserve"> it in</w:t>
      </w:r>
      <w:r w:rsidR="00017474" w:rsidRPr="00473EA6">
        <w:rPr>
          <w:sz w:val="24"/>
          <w:szCs w:val="24"/>
        </w:rPr>
        <w:t xml:space="preserve"> their classroom, because it is </w:t>
      </w:r>
      <w:r w:rsidR="003D1617" w:rsidRPr="00473EA6">
        <w:rPr>
          <w:sz w:val="24"/>
          <w:szCs w:val="24"/>
        </w:rPr>
        <w:t xml:space="preserve">new, </w:t>
      </w:r>
      <w:r w:rsidR="00B3250A" w:rsidRPr="00473EA6">
        <w:rPr>
          <w:sz w:val="24"/>
          <w:szCs w:val="24"/>
        </w:rPr>
        <w:t xml:space="preserve">exciting </w:t>
      </w:r>
      <w:r w:rsidR="003D1617" w:rsidRPr="00473EA6">
        <w:rPr>
          <w:sz w:val="24"/>
          <w:szCs w:val="24"/>
        </w:rPr>
        <w:t>and seemingly helpful or beneficial to the student</w:t>
      </w:r>
      <w:r w:rsidR="000869F8" w:rsidRPr="00473EA6">
        <w:rPr>
          <w:sz w:val="24"/>
          <w:szCs w:val="24"/>
        </w:rPr>
        <w:t>.</w:t>
      </w:r>
      <w:r w:rsidR="00B3343F" w:rsidRPr="00473EA6">
        <w:rPr>
          <w:sz w:val="24"/>
          <w:szCs w:val="24"/>
        </w:rPr>
        <w:t xml:space="preserve"> </w:t>
      </w:r>
      <w:r w:rsidR="001E2F56" w:rsidRPr="00473EA6">
        <w:rPr>
          <w:sz w:val="24"/>
          <w:szCs w:val="24"/>
        </w:rPr>
        <w:t>Hawish</w:t>
      </w:r>
      <w:r w:rsidR="001B5578" w:rsidRPr="00473EA6">
        <w:rPr>
          <w:sz w:val="24"/>
          <w:szCs w:val="24"/>
        </w:rPr>
        <w:t>er and Selfe were keenly aware</w:t>
      </w:r>
      <w:r w:rsidR="00B85DB3" w:rsidRPr="00473EA6">
        <w:rPr>
          <w:sz w:val="24"/>
          <w:szCs w:val="24"/>
        </w:rPr>
        <w:t xml:space="preserve"> </w:t>
      </w:r>
      <w:r w:rsidR="003D293B" w:rsidRPr="00473EA6">
        <w:rPr>
          <w:sz w:val="24"/>
          <w:szCs w:val="24"/>
        </w:rPr>
        <w:t>of the impact</w:t>
      </w:r>
      <w:r w:rsidR="00AD185F" w:rsidRPr="00473EA6">
        <w:rPr>
          <w:sz w:val="24"/>
          <w:szCs w:val="24"/>
        </w:rPr>
        <w:t xml:space="preserve"> the computer could have on how we teach. </w:t>
      </w:r>
      <w:r w:rsidR="006C1C96" w:rsidRPr="00473EA6">
        <w:rPr>
          <w:sz w:val="24"/>
          <w:szCs w:val="24"/>
        </w:rPr>
        <w:t>Their</w:t>
      </w:r>
      <w:r w:rsidR="00C51E35" w:rsidRPr="00473EA6">
        <w:rPr>
          <w:sz w:val="24"/>
          <w:szCs w:val="24"/>
        </w:rPr>
        <w:t xml:space="preserve"> concerns of </w:t>
      </w:r>
      <w:r w:rsidR="0086097E" w:rsidRPr="00473EA6">
        <w:rPr>
          <w:sz w:val="24"/>
          <w:szCs w:val="24"/>
        </w:rPr>
        <w:t xml:space="preserve">it changing the space </w:t>
      </w:r>
      <w:r w:rsidR="00B85DB3" w:rsidRPr="00473EA6">
        <w:rPr>
          <w:sz w:val="24"/>
          <w:szCs w:val="24"/>
        </w:rPr>
        <w:t>instructors</w:t>
      </w:r>
      <w:r w:rsidR="00F90DA6" w:rsidRPr="00473EA6">
        <w:rPr>
          <w:sz w:val="24"/>
          <w:szCs w:val="24"/>
        </w:rPr>
        <w:t xml:space="preserve"> teach in lead them</w:t>
      </w:r>
      <w:r w:rsidR="00EF67A5" w:rsidRPr="00473EA6">
        <w:rPr>
          <w:sz w:val="24"/>
          <w:szCs w:val="24"/>
        </w:rPr>
        <w:t xml:space="preserve"> </w:t>
      </w:r>
      <w:r w:rsidR="0067121E" w:rsidRPr="00473EA6">
        <w:rPr>
          <w:sz w:val="24"/>
          <w:szCs w:val="24"/>
        </w:rPr>
        <w:t xml:space="preserve">to </w:t>
      </w:r>
      <w:r w:rsidR="00D74083" w:rsidRPr="00473EA6">
        <w:rPr>
          <w:sz w:val="24"/>
          <w:szCs w:val="24"/>
        </w:rPr>
        <w:t>urge that</w:t>
      </w:r>
      <w:r w:rsidR="0008798B" w:rsidRPr="00473EA6">
        <w:rPr>
          <w:sz w:val="24"/>
          <w:szCs w:val="24"/>
        </w:rPr>
        <w:t xml:space="preserve"> instructors </w:t>
      </w:r>
      <w:r w:rsidR="007310C3" w:rsidRPr="00473EA6">
        <w:rPr>
          <w:sz w:val="24"/>
          <w:szCs w:val="24"/>
        </w:rPr>
        <w:t xml:space="preserve">address the computer and its usage with a “critical </w:t>
      </w:r>
      <w:r w:rsidR="00AC561B" w:rsidRPr="00473EA6">
        <w:rPr>
          <w:sz w:val="24"/>
          <w:szCs w:val="24"/>
        </w:rPr>
        <w:t xml:space="preserve">perspective on the problematic </w:t>
      </w:r>
      <w:r w:rsidR="005D7236" w:rsidRPr="00473EA6">
        <w:rPr>
          <w:sz w:val="24"/>
          <w:szCs w:val="24"/>
        </w:rPr>
        <w:t>aspects of computer use”</w:t>
      </w:r>
      <w:r w:rsidR="0085041E" w:rsidRPr="00473EA6">
        <w:rPr>
          <w:sz w:val="24"/>
          <w:szCs w:val="24"/>
        </w:rPr>
        <w:t xml:space="preserve"> with a goal of </w:t>
      </w:r>
      <w:r w:rsidR="006A3170" w:rsidRPr="00473EA6">
        <w:rPr>
          <w:sz w:val="24"/>
          <w:szCs w:val="24"/>
        </w:rPr>
        <w:t xml:space="preserve">gaining a “full </w:t>
      </w:r>
      <w:r w:rsidR="005A3447" w:rsidRPr="00473EA6">
        <w:rPr>
          <w:sz w:val="24"/>
          <w:szCs w:val="24"/>
        </w:rPr>
        <w:t>understanding</w:t>
      </w:r>
      <w:r w:rsidR="004B1978" w:rsidRPr="00473EA6">
        <w:rPr>
          <w:sz w:val="24"/>
          <w:szCs w:val="24"/>
        </w:rPr>
        <w:t xml:space="preserve"> </w:t>
      </w:r>
      <w:r w:rsidR="0002419B" w:rsidRPr="00473EA6">
        <w:rPr>
          <w:sz w:val="24"/>
          <w:szCs w:val="24"/>
        </w:rPr>
        <w:t>of how use of technology</w:t>
      </w:r>
      <w:r w:rsidR="0045674B" w:rsidRPr="00473EA6">
        <w:rPr>
          <w:sz w:val="24"/>
          <w:szCs w:val="24"/>
        </w:rPr>
        <w:t xml:space="preserve"> can affect</w:t>
      </w:r>
      <w:r w:rsidR="00A949A3" w:rsidRPr="00473EA6">
        <w:rPr>
          <w:sz w:val="24"/>
          <w:szCs w:val="24"/>
        </w:rPr>
        <w:t xml:space="preserve"> the social, political, </w:t>
      </w:r>
      <w:r w:rsidR="00FD29B1" w:rsidRPr="00473EA6">
        <w:rPr>
          <w:sz w:val="24"/>
          <w:szCs w:val="24"/>
        </w:rPr>
        <w:t>and educational environments</w:t>
      </w:r>
      <w:r w:rsidR="00224D2D" w:rsidRPr="00473EA6">
        <w:rPr>
          <w:sz w:val="24"/>
          <w:szCs w:val="24"/>
        </w:rPr>
        <w:t xml:space="preserve"> within which we teach” (</w:t>
      </w:r>
      <w:r w:rsidR="00332122" w:rsidRPr="00473EA6">
        <w:rPr>
          <w:sz w:val="24"/>
          <w:szCs w:val="24"/>
        </w:rPr>
        <w:t>p. 64).</w:t>
      </w:r>
      <w:r w:rsidR="00DC2070" w:rsidRPr="00473EA6">
        <w:rPr>
          <w:sz w:val="24"/>
          <w:szCs w:val="24"/>
        </w:rPr>
        <w:t xml:space="preserve"> The computer, and </w:t>
      </w:r>
      <w:r w:rsidR="002922D1" w:rsidRPr="00473EA6">
        <w:rPr>
          <w:sz w:val="24"/>
          <w:szCs w:val="24"/>
        </w:rPr>
        <w:t>any technology used</w:t>
      </w:r>
      <w:r w:rsidR="00E33FD2" w:rsidRPr="00473EA6">
        <w:rPr>
          <w:sz w:val="24"/>
          <w:szCs w:val="24"/>
        </w:rPr>
        <w:t xml:space="preserve">, should </w:t>
      </w:r>
      <w:r w:rsidR="001D7523" w:rsidRPr="00473EA6">
        <w:rPr>
          <w:sz w:val="24"/>
          <w:szCs w:val="24"/>
        </w:rPr>
        <w:t>“improve the educational spaces we inhabit</w:t>
      </w:r>
      <w:r w:rsidR="0081650F" w:rsidRPr="00473EA6">
        <w:rPr>
          <w:sz w:val="24"/>
          <w:szCs w:val="24"/>
        </w:rPr>
        <w:t>,</w:t>
      </w:r>
      <w:r w:rsidR="001D7523" w:rsidRPr="00473EA6">
        <w:rPr>
          <w:sz w:val="24"/>
          <w:szCs w:val="24"/>
        </w:rPr>
        <w:t>”</w:t>
      </w:r>
      <w:r w:rsidR="0081650F" w:rsidRPr="00473EA6">
        <w:rPr>
          <w:sz w:val="24"/>
          <w:szCs w:val="24"/>
        </w:rPr>
        <w:t xml:space="preserve"> </w:t>
      </w:r>
      <w:r w:rsidR="00706C15" w:rsidRPr="00473EA6">
        <w:rPr>
          <w:sz w:val="24"/>
          <w:szCs w:val="24"/>
        </w:rPr>
        <w:t>(p. 64),</w:t>
      </w:r>
      <w:r w:rsidR="00D27FE2" w:rsidRPr="00473EA6">
        <w:rPr>
          <w:sz w:val="24"/>
          <w:szCs w:val="24"/>
        </w:rPr>
        <w:t xml:space="preserve"> and</w:t>
      </w:r>
      <w:r w:rsidR="000F52A2" w:rsidRPr="00473EA6">
        <w:rPr>
          <w:sz w:val="24"/>
          <w:szCs w:val="24"/>
        </w:rPr>
        <w:t xml:space="preserve"> </w:t>
      </w:r>
      <w:r w:rsidR="00F3405B" w:rsidRPr="00473EA6">
        <w:rPr>
          <w:sz w:val="24"/>
          <w:szCs w:val="24"/>
        </w:rPr>
        <w:t>d</w:t>
      </w:r>
      <w:r w:rsidR="00751D30" w:rsidRPr="00473EA6">
        <w:rPr>
          <w:sz w:val="24"/>
          <w:szCs w:val="24"/>
        </w:rPr>
        <w:t>espite the age of the Haw</w:t>
      </w:r>
      <w:r w:rsidR="000E6A47" w:rsidRPr="00473EA6">
        <w:rPr>
          <w:sz w:val="24"/>
          <w:szCs w:val="24"/>
        </w:rPr>
        <w:t>is</w:t>
      </w:r>
      <w:r w:rsidR="00C273B0" w:rsidRPr="00473EA6">
        <w:rPr>
          <w:sz w:val="24"/>
          <w:szCs w:val="24"/>
        </w:rPr>
        <w:t>her and Selfe (</w:t>
      </w:r>
      <w:r w:rsidR="006543F3" w:rsidRPr="00473EA6">
        <w:rPr>
          <w:sz w:val="24"/>
          <w:szCs w:val="24"/>
        </w:rPr>
        <w:t>1991) article</w:t>
      </w:r>
      <w:r w:rsidR="00C273B0" w:rsidRPr="00473EA6">
        <w:rPr>
          <w:sz w:val="24"/>
          <w:szCs w:val="24"/>
        </w:rPr>
        <w:t xml:space="preserve">, their </w:t>
      </w:r>
      <w:r w:rsidR="00BB678F" w:rsidRPr="00473EA6">
        <w:rPr>
          <w:sz w:val="24"/>
          <w:szCs w:val="24"/>
        </w:rPr>
        <w:t>concerns</w:t>
      </w:r>
      <w:r w:rsidR="00415A3F" w:rsidRPr="00473EA6">
        <w:rPr>
          <w:sz w:val="24"/>
          <w:szCs w:val="24"/>
        </w:rPr>
        <w:t xml:space="preserve"> continue</w:t>
      </w:r>
      <w:r w:rsidR="00751D30" w:rsidRPr="00473EA6">
        <w:rPr>
          <w:sz w:val="24"/>
          <w:szCs w:val="24"/>
        </w:rPr>
        <w:t xml:space="preserve"> to resonate in rhetorical and technology b</w:t>
      </w:r>
      <w:r w:rsidR="00082FB8" w:rsidRPr="00473EA6">
        <w:rPr>
          <w:sz w:val="24"/>
          <w:szCs w:val="24"/>
        </w:rPr>
        <w:t>ecause we shouldn’t</w:t>
      </w:r>
      <w:r w:rsidR="0073114F" w:rsidRPr="00473EA6">
        <w:rPr>
          <w:sz w:val="24"/>
          <w:szCs w:val="24"/>
        </w:rPr>
        <w:t xml:space="preserve"> </w:t>
      </w:r>
      <w:r w:rsidR="00751D30" w:rsidRPr="00473EA6">
        <w:rPr>
          <w:sz w:val="24"/>
          <w:szCs w:val="24"/>
        </w:rPr>
        <w:t>resp</w:t>
      </w:r>
      <w:r w:rsidR="00C32647" w:rsidRPr="00473EA6">
        <w:rPr>
          <w:sz w:val="24"/>
          <w:szCs w:val="24"/>
        </w:rPr>
        <w:t xml:space="preserve">ond to shifts by blindly or </w:t>
      </w:r>
      <w:r w:rsidR="00751D30" w:rsidRPr="00473EA6">
        <w:rPr>
          <w:sz w:val="24"/>
          <w:szCs w:val="24"/>
        </w:rPr>
        <w:t xml:space="preserve">gullibly implementing technology without looking beyond affordances. </w:t>
      </w:r>
      <w:r w:rsidR="001243D0" w:rsidRPr="00473EA6">
        <w:rPr>
          <w:sz w:val="24"/>
          <w:szCs w:val="24"/>
        </w:rPr>
        <w:t>Their article</w:t>
      </w:r>
      <w:r w:rsidR="00751D30" w:rsidRPr="00473EA6">
        <w:rPr>
          <w:sz w:val="24"/>
          <w:szCs w:val="24"/>
        </w:rPr>
        <w:t xml:space="preserve"> is </w:t>
      </w:r>
      <w:r w:rsidR="00AD2881" w:rsidRPr="00473EA6">
        <w:rPr>
          <w:sz w:val="24"/>
          <w:szCs w:val="24"/>
        </w:rPr>
        <w:t xml:space="preserve">especially </w:t>
      </w:r>
      <w:r w:rsidR="00751D30" w:rsidRPr="00473EA6">
        <w:rPr>
          <w:sz w:val="24"/>
          <w:szCs w:val="24"/>
        </w:rPr>
        <w:t xml:space="preserve">important </w:t>
      </w:r>
      <w:r w:rsidR="00AD2881" w:rsidRPr="00473EA6">
        <w:rPr>
          <w:sz w:val="24"/>
          <w:szCs w:val="24"/>
        </w:rPr>
        <w:t>moving forward</w:t>
      </w:r>
      <w:r w:rsidR="00C3754C" w:rsidRPr="00473EA6">
        <w:rPr>
          <w:sz w:val="24"/>
          <w:szCs w:val="24"/>
        </w:rPr>
        <w:t xml:space="preserve"> </w:t>
      </w:r>
      <w:r w:rsidR="00751D30" w:rsidRPr="00473EA6">
        <w:rPr>
          <w:sz w:val="24"/>
          <w:szCs w:val="24"/>
        </w:rPr>
        <w:t>when</w:t>
      </w:r>
      <w:r w:rsidR="001E22DC" w:rsidRPr="00473EA6">
        <w:rPr>
          <w:sz w:val="24"/>
          <w:szCs w:val="24"/>
        </w:rPr>
        <w:t xml:space="preserve"> demands</w:t>
      </w:r>
      <w:r w:rsidR="00982704" w:rsidRPr="00473EA6">
        <w:rPr>
          <w:sz w:val="24"/>
          <w:szCs w:val="24"/>
        </w:rPr>
        <w:t xml:space="preserve"> to</w:t>
      </w:r>
      <w:r w:rsidR="00287847" w:rsidRPr="00473EA6">
        <w:rPr>
          <w:sz w:val="24"/>
          <w:szCs w:val="24"/>
        </w:rPr>
        <w:t xml:space="preserve"> respond</w:t>
      </w:r>
      <w:r w:rsidR="00751D30" w:rsidRPr="00473EA6">
        <w:rPr>
          <w:sz w:val="24"/>
          <w:szCs w:val="24"/>
        </w:rPr>
        <w:t xml:space="preserve"> to calls regarding the shift in</w:t>
      </w:r>
      <w:r w:rsidR="007471CA" w:rsidRPr="00473EA6">
        <w:rPr>
          <w:sz w:val="24"/>
          <w:szCs w:val="24"/>
        </w:rPr>
        <w:t xml:space="preserve"> literacy that followed</w:t>
      </w:r>
      <w:r w:rsidR="00E60633" w:rsidRPr="00473EA6">
        <w:rPr>
          <w:sz w:val="24"/>
          <w:szCs w:val="24"/>
        </w:rPr>
        <w:t xml:space="preserve"> as the computer, </w:t>
      </w:r>
      <w:r w:rsidR="00ED1AD5" w:rsidRPr="00473EA6">
        <w:rPr>
          <w:sz w:val="24"/>
          <w:szCs w:val="24"/>
        </w:rPr>
        <w:t xml:space="preserve">and </w:t>
      </w:r>
      <w:r w:rsidR="007E6CEB" w:rsidRPr="00473EA6">
        <w:rPr>
          <w:sz w:val="24"/>
          <w:szCs w:val="24"/>
        </w:rPr>
        <w:t xml:space="preserve">the </w:t>
      </w:r>
      <w:r w:rsidR="00CE4EB9" w:rsidRPr="00473EA6">
        <w:rPr>
          <w:sz w:val="24"/>
          <w:szCs w:val="24"/>
        </w:rPr>
        <w:t>Internet</w:t>
      </w:r>
      <w:r w:rsidR="007B0C2A" w:rsidRPr="00473EA6">
        <w:rPr>
          <w:sz w:val="24"/>
          <w:szCs w:val="24"/>
        </w:rPr>
        <w:t>,</w:t>
      </w:r>
      <w:r w:rsidR="007E6CEB" w:rsidRPr="00473EA6">
        <w:rPr>
          <w:sz w:val="24"/>
          <w:szCs w:val="24"/>
        </w:rPr>
        <w:t xml:space="preserve"> became more ingrained in society and the classroom.</w:t>
      </w:r>
      <w:r w:rsidR="00E60633" w:rsidRPr="00473EA6">
        <w:rPr>
          <w:sz w:val="24"/>
          <w:szCs w:val="24"/>
        </w:rPr>
        <w:t xml:space="preserve"> </w:t>
      </w:r>
    </w:p>
    <w:p w14:paraId="378D4904" w14:textId="3DB948E4" w:rsidR="00225997" w:rsidRPr="00473EA6" w:rsidRDefault="00BA618E" w:rsidP="00C122E8">
      <w:pPr>
        <w:spacing w:line="480" w:lineRule="auto"/>
        <w:ind w:firstLine="480"/>
        <w:rPr>
          <w:sz w:val="24"/>
          <w:szCs w:val="24"/>
          <w:highlight w:val="green"/>
        </w:rPr>
      </w:pPr>
      <w:r w:rsidRPr="00473EA6">
        <w:rPr>
          <w:sz w:val="24"/>
          <w:szCs w:val="24"/>
        </w:rPr>
        <w:t>Yancey (2004) in “</w:t>
      </w:r>
      <w:r w:rsidRPr="00473EA6">
        <w:rPr>
          <w:rFonts w:eastAsiaTheme="minorEastAsia"/>
          <w:color w:val="1A1A1A"/>
          <w:sz w:val="24"/>
          <w:szCs w:val="24"/>
        </w:rPr>
        <w:t>Made not only in words: Composition in a new key</w:t>
      </w:r>
      <w:r w:rsidRPr="00473EA6">
        <w:rPr>
          <w:sz w:val="24"/>
          <w:szCs w:val="24"/>
        </w:rPr>
        <w:t>” address</w:t>
      </w:r>
      <w:r w:rsidR="004473AF" w:rsidRPr="00473EA6">
        <w:rPr>
          <w:sz w:val="24"/>
          <w:szCs w:val="24"/>
        </w:rPr>
        <w:t>ed</w:t>
      </w:r>
      <w:r w:rsidR="004A4233" w:rsidRPr="00473EA6">
        <w:rPr>
          <w:sz w:val="24"/>
          <w:szCs w:val="24"/>
        </w:rPr>
        <w:t xml:space="preserve"> the importance of moving</w:t>
      </w:r>
      <w:r w:rsidRPr="00473EA6">
        <w:rPr>
          <w:sz w:val="24"/>
          <w:szCs w:val="24"/>
        </w:rPr>
        <w:t xml:space="preserve"> away from alphabetic text only</w:t>
      </w:r>
      <w:r w:rsidR="00DD00B1" w:rsidRPr="00473EA6">
        <w:rPr>
          <w:sz w:val="24"/>
          <w:szCs w:val="24"/>
        </w:rPr>
        <w:t xml:space="preserve">. </w:t>
      </w:r>
      <w:r w:rsidR="009555E6" w:rsidRPr="00473EA6">
        <w:rPr>
          <w:sz w:val="24"/>
          <w:szCs w:val="24"/>
        </w:rPr>
        <w:t>Yancey declares</w:t>
      </w:r>
      <w:r w:rsidR="00404156" w:rsidRPr="00473EA6">
        <w:rPr>
          <w:sz w:val="24"/>
          <w:szCs w:val="24"/>
        </w:rPr>
        <w:t xml:space="preserve"> th</w:t>
      </w:r>
      <w:r w:rsidR="00E209F5" w:rsidRPr="00473EA6">
        <w:rPr>
          <w:sz w:val="24"/>
          <w:szCs w:val="24"/>
        </w:rPr>
        <w:t xml:space="preserve">at “we are digital already,” (p. </w:t>
      </w:r>
      <w:r w:rsidR="006F1788" w:rsidRPr="00473EA6">
        <w:rPr>
          <w:sz w:val="24"/>
          <w:szCs w:val="24"/>
        </w:rPr>
        <w:t>307</w:t>
      </w:r>
      <w:r w:rsidR="00E209F5" w:rsidRPr="00473EA6">
        <w:rPr>
          <w:sz w:val="24"/>
          <w:szCs w:val="24"/>
        </w:rPr>
        <w:t>)</w:t>
      </w:r>
      <w:r w:rsidR="00404156" w:rsidRPr="00473EA6">
        <w:rPr>
          <w:sz w:val="24"/>
          <w:szCs w:val="24"/>
        </w:rPr>
        <w:t>, which means that continued conversation surrounding the “literacy associated with screen” and how such</w:t>
      </w:r>
      <w:r w:rsidR="007138E6" w:rsidRPr="00473EA6">
        <w:rPr>
          <w:sz w:val="24"/>
          <w:szCs w:val="24"/>
        </w:rPr>
        <w:t xml:space="preserve"> a</w:t>
      </w:r>
      <w:r w:rsidR="00404156" w:rsidRPr="00473EA6">
        <w:rPr>
          <w:sz w:val="24"/>
          <w:szCs w:val="24"/>
        </w:rPr>
        <w:t xml:space="preserve"> literacy </w:t>
      </w:r>
      <w:r w:rsidR="007138E6" w:rsidRPr="00473EA6">
        <w:rPr>
          <w:sz w:val="24"/>
          <w:szCs w:val="24"/>
        </w:rPr>
        <w:t>“leads us to question</w:t>
      </w:r>
      <w:r w:rsidR="00404156" w:rsidRPr="00473EA6">
        <w:rPr>
          <w:sz w:val="24"/>
          <w:szCs w:val="24"/>
        </w:rPr>
        <w:t xml:space="preserve"> what we know” </w:t>
      </w:r>
      <w:r w:rsidR="00C24B2D" w:rsidRPr="00473EA6">
        <w:rPr>
          <w:sz w:val="24"/>
          <w:szCs w:val="24"/>
        </w:rPr>
        <w:t xml:space="preserve">is vital </w:t>
      </w:r>
      <w:r w:rsidR="002E57E5" w:rsidRPr="00473EA6">
        <w:rPr>
          <w:sz w:val="24"/>
          <w:szCs w:val="24"/>
        </w:rPr>
        <w:t>(</w:t>
      </w:r>
      <w:r w:rsidR="000B3751" w:rsidRPr="00473EA6">
        <w:rPr>
          <w:sz w:val="24"/>
          <w:szCs w:val="24"/>
        </w:rPr>
        <w:t>p.</w:t>
      </w:r>
      <w:r w:rsidR="00F43748" w:rsidRPr="00473EA6">
        <w:rPr>
          <w:sz w:val="24"/>
          <w:szCs w:val="24"/>
        </w:rPr>
        <w:t xml:space="preserve"> </w:t>
      </w:r>
      <w:r w:rsidR="000B3751" w:rsidRPr="00473EA6">
        <w:rPr>
          <w:sz w:val="24"/>
          <w:szCs w:val="24"/>
        </w:rPr>
        <w:t>304)</w:t>
      </w:r>
      <w:r w:rsidR="00D97BB3" w:rsidRPr="00473EA6">
        <w:rPr>
          <w:sz w:val="24"/>
          <w:szCs w:val="24"/>
        </w:rPr>
        <w:t>.</w:t>
      </w:r>
      <w:r w:rsidR="00F43748" w:rsidRPr="00473EA6">
        <w:rPr>
          <w:sz w:val="24"/>
          <w:szCs w:val="24"/>
        </w:rPr>
        <w:t xml:space="preserve"> </w:t>
      </w:r>
      <w:r w:rsidR="00C34C3D" w:rsidRPr="00473EA6">
        <w:rPr>
          <w:sz w:val="24"/>
          <w:szCs w:val="24"/>
        </w:rPr>
        <w:t xml:space="preserve">While the influence and use of technology is vital to this discussion, it must also be noted that this address is just as equally rooted in </w:t>
      </w:r>
      <w:r w:rsidR="001A6AFC" w:rsidRPr="00473EA6">
        <w:rPr>
          <w:sz w:val="24"/>
          <w:szCs w:val="24"/>
        </w:rPr>
        <w:t>the changes in how we communicate</w:t>
      </w:r>
      <w:r w:rsidR="00A03275" w:rsidRPr="00473EA6">
        <w:rPr>
          <w:sz w:val="24"/>
          <w:szCs w:val="24"/>
        </w:rPr>
        <w:t>, and write</w:t>
      </w:r>
      <w:r w:rsidR="001A6AFC" w:rsidRPr="00473EA6">
        <w:rPr>
          <w:sz w:val="24"/>
          <w:szCs w:val="24"/>
        </w:rPr>
        <w:t xml:space="preserve">. </w:t>
      </w:r>
      <w:r w:rsidR="00A24FFE" w:rsidRPr="00473EA6">
        <w:rPr>
          <w:sz w:val="24"/>
          <w:szCs w:val="24"/>
        </w:rPr>
        <w:t xml:space="preserve"> When</w:t>
      </w:r>
      <w:r w:rsidR="003143BE" w:rsidRPr="00473EA6">
        <w:rPr>
          <w:sz w:val="24"/>
          <w:szCs w:val="24"/>
        </w:rPr>
        <w:t xml:space="preserve"> </w:t>
      </w:r>
      <w:r w:rsidRPr="00473EA6">
        <w:rPr>
          <w:sz w:val="24"/>
          <w:szCs w:val="24"/>
        </w:rPr>
        <w:t>“members of the writing public have learned—in this case, to write, to thin</w:t>
      </w:r>
      <w:r w:rsidR="00FB75C5" w:rsidRPr="00473EA6">
        <w:rPr>
          <w:sz w:val="24"/>
          <w:szCs w:val="24"/>
        </w:rPr>
        <w:t>k together, to organize, to act within these forums</w:t>
      </w:r>
      <w:r w:rsidR="00F30E27" w:rsidRPr="00473EA6">
        <w:rPr>
          <w:sz w:val="24"/>
          <w:szCs w:val="24"/>
        </w:rPr>
        <w:t xml:space="preserve">—largely </w:t>
      </w:r>
      <w:r w:rsidRPr="00473EA6">
        <w:rPr>
          <w:sz w:val="24"/>
          <w:szCs w:val="24"/>
        </w:rPr>
        <w:t>without</w:t>
      </w:r>
      <w:r w:rsidR="002E03FF" w:rsidRPr="00473EA6">
        <w:rPr>
          <w:sz w:val="24"/>
          <w:szCs w:val="24"/>
        </w:rPr>
        <w:t xml:space="preserve"> instruction”</w:t>
      </w:r>
      <w:r w:rsidR="0057045A" w:rsidRPr="00473EA6">
        <w:rPr>
          <w:sz w:val="24"/>
          <w:szCs w:val="24"/>
        </w:rPr>
        <w:t xml:space="preserve"> and more </w:t>
      </w:r>
      <w:r w:rsidR="002E03FF" w:rsidRPr="00473EA6">
        <w:rPr>
          <w:sz w:val="24"/>
          <w:szCs w:val="24"/>
        </w:rPr>
        <w:t>importantly “</w:t>
      </w:r>
      <w:r w:rsidR="0057045A" w:rsidRPr="00473EA6">
        <w:rPr>
          <w:sz w:val="24"/>
          <w:szCs w:val="24"/>
        </w:rPr>
        <w:t>without</w:t>
      </w:r>
      <w:r w:rsidRPr="00473EA6">
        <w:rPr>
          <w:sz w:val="24"/>
          <w:szCs w:val="24"/>
        </w:rPr>
        <w:t xml:space="preserve"> our instruction” (</w:t>
      </w:r>
      <w:r w:rsidR="0072152F" w:rsidRPr="00473EA6">
        <w:rPr>
          <w:sz w:val="24"/>
          <w:szCs w:val="24"/>
        </w:rPr>
        <w:t xml:space="preserve">p. </w:t>
      </w:r>
      <w:r w:rsidRPr="00473EA6">
        <w:rPr>
          <w:sz w:val="24"/>
          <w:szCs w:val="24"/>
        </w:rPr>
        <w:t>301)</w:t>
      </w:r>
      <w:r w:rsidR="005036C0" w:rsidRPr="00473EA6">
        <w:rPr>
          <w:sz w:val="24"/>
          <w:szCs w:val="24"/>
        </w:rPr>
        <w:t>, then the way we, students and instructors, communicate and write</w:t>
      </w:r>
      <w:r w:rsidR="0096001C" w:rsidRPr="00473EA6">
        <w:rPr>
          <w:sz w:val="24"/>
          <w:szCs w:val="24"/>
        </w:rPr>
        <w:t xml:space="preserve"> has shifted to a point in which we can no longer ignore. Such an observation, and </w:t>
      </w:r>
      <w:r w:rsidR="00A5285C" w:rsidRPr="00473EA6">
        <w:rPr>
          <w:sz w:val="24"/>
          <w:szCs w:val="24"/>
        </w:rPr>
        <w:t xml:space="preserve">appeal seems </w:t>
      </w:r>
      <w:r w:rsidR="009F7495" w:rsidRPr="00473EA6">
        <w:rPr>
          <w:sz w:val="24"/>
          <w:szCs w:val="24"/>
        </w:rPr>
        <w:t>obvious now, but in 2004 this</w:t>
      </w:r>
      <w:r w:rsidR="00A273F7" w:rsidRPr="00473EA6">
        <w:rPr>
          <w:sz w:val="24"/>
          <w:szCs w:val="24"/>
        </w:rPr>
        <w:t xml:space="preserve"> important in understanding</w:t>
      </w:r>
      <w:r w:rsidR="006A7110" w:rsidRPr="00473EA6">
        <w:rPr>
          <w:sz w:val="24"/>
          <w:szCs w:val="24"/>
        </w:rPr>
        <w:t xml:space="preserve"> </w:t>
      </w:r>
      <w:r w:rsidR="00F367CD" w:rsidRPr="00473EA6">
        <w:rPr>
          <w:sz w:val="24"/>
          <w:szCs w:val="24"/>
        </w:rPr>
        <w:t xml:space="preserve">that the </w:t>
      </w:r>
      <w:r w:rsidR="00207864" w:rsidRPr="00473EA6">
        <w:rPr>
          <w:sz w:val="24"/>
          <w:szCs w:val="24"/>
        </w:rPr>
        <w:t>public possesses</w:t>
      </w:r>
      <w:r w:rsidRPr="00473EA6">
        <w:rPr>
          <w:sz w:val="24"/>
          <w:szCs w:val="24"/>
        </w:rPr>
        <w:t xml:space="preserve"> </w:t>
      </w:r>
      <w:r w:rsidR="00F367CD" w:rsidRPr="00473EA6">
        <w:rPr>
          <w:sz w:val="24"/>
          <w:szCs w:val="24"/>
        </w:rPr>
        <w:t>“</w:t>
      </w:r>
      <w:r w:rsidRPr="00473EA6">
        <w:rPr>
          <w:sz w:val="24"/>
          <w:szCs w:val="24"/>
        </w:rPr>
        <w:t>a rhetorical situation, a purpose, a potentially worldwide audience, a choice of technology and medium</w:t>
      </w:r>
      <w:r w:rsidR="00421F06" w:rsidRPr="00473EA6">
        <w:rPr>
          <w:sz w:val="24"/>
          <w:szCs w:val="24"/>
        </w:rPr>
        <w:t>,</w:t>
      </w:r>
      <w:r w:rsidR="008F0DC9" w:rsidRPr="00473EA6">
        <w:rPr>
          <w:sz w:val="24"/>
          <w:szCs w:val="24"/>
        </w:rPr>
        <w:t>”</w:t>
      </w:r>
      <w:r w:rsidRPr="00473EA6">
        <w:rPr>
          <w:sz w:val="24"/>
          <w:szCs w:val="24"/>
        </w:rPr>
        <w:t xml:space="preserve"> </w:t>
      </w:r>
      <w:r w:rsidR="001D3EEC" w:rsidRPr="00473EA6">
        <w:rPr>
          <w:sz w:val="24"/>
          <w:szCs w:val="24"/>
        </w:rPr>
        <w:t>and that the writing of students is social</w:t>
      </w:r>
      <w:r w:rsidR="000A4C3D" w:rsidRPr="00473EA6">
        <w:rPr>
          <w:sz w:val="24"/>
          <w:szCs w:val="24"/>
        </w:rPr>
        <w:t xml:space="preserve"> then we</w:t>
      </w:r>
      <w:r w:rsidR="00D45BB8" w:rsidRPr="00473EA6">
        <w:rPr>
          <w:sz w:val="24"/>
          <w:szCs w:val="24"/>
        </w:rPr>
        <w:t xml:space="preserve"> should pay closer attention to the ways in which the public and academic writing of students </w:t>
      </w:r>
      <w:r w:rsidR="00621725" w:rsidRPr="00473EA6">
        <w:rPr>
          <w:sz w:val="24"/>
          <w:szCs w:val="24"/>
        </w:rPr>
        <w:t>converge</w:t>
      </w:r>
      <w:r w:rsidR="00337B10" w:rsidRPr="00473EA6">
        <w:rPr>
          <w:sz w:val="24"/>
          <w:szCs w:val="24"/>
        </w:rPr>
        <w:t xml:space="preserve"> (p. </w:t>
      </w:r>
      <w:r w:rsidR="00F876B5" w:rsidRPr="00473EA6">
        <w:rPr>
          <w:sz w:val="24"/>
          <w:szCs w:val="24"/>
        </w:rPr>
        <w:t>301)</w:t>
      </w:r>
      <w:r w:rsidR="00621725" w:rsidRPr="00473EA6">
        <w:rPr>
          <w:sz w:val="24"/>
          <w:szCs w:val="24"/>
        </w:rPr>
        <w:t>.</w:t>
      </w:r>
      <w:r w:rsidR="00723CC3" w:rsidRPr="00473EA6">
        <w:rPr>
          <w:sz w:val="24"/>
          <w:szCs w:val="24"/>
        </w:rPr>
        <w:t xml:space="preserve"> </w:t>
      </w:r>
      <w:r w:rsidR="00C122E8" w:rsidRPr="00473EA6">
        <w:rPr>
          <w:sz w:val="24"/>
          <w:szCs w:val="24"/>
        </w:rPr>
        <w:t xml:space="preserve"> </w:t>
      </w:r>
      <w:r w:rsidR="00225997" w:rsidRPr="00473EA6">
        <w:rPr>
          <w:sz w:val="24"/>
          <w:szCs w:val="24"/>
        </w:rPr>
        <w:t>How we communicate</w:t>
      </w:r>
      <w:r w:rsidR="000C0F19" w:rsidRPr="00473EA6">
        <w:rPr>
          <w:sz w:val="24"/>
          <w:szCs w:val="24"/>
        </w:rPr>
        <w:t xml:space="preserve">, and </w:t>
      </w:r>
      <w:r w:rsidR="002135E9" w:rsidRPr="00473EA6">
        <w:rPr>
          <w:sz w:val="24"/>
          <w:szCs w:val="24"/>
        </w:rPr>
        <w:t xml:space="preserve">the </w:t>
      </w:r>
      <w:r w:rsidR="00225997" w:rsidRPr="00473EA6">
        <w:rPr>
          <w:sz w:val="24"/>
          <w:szCs w:val="24"/>
        </w:rPr>
        <w:t xml:space="preserve">changes </w:t>
      </w:r>
      <w:r w:rsidR="00DD1D07" w:rsidRPr="00473EA6">
        <w:rPr>
          <w:sz w:val="24"/>
          <w:szCs w:val="24"/>
        </w:rPr>
        <w:t xml:space="preserve">in </w:t>
      </w:r>
      <w:r w:rsidR="00C122E8" w:rsidRPr="00473EA6">
        <w:rPr>
          <w:sz w:val="24"/>
          <w:szCs w:val="24"/>
        </w:rPr>
        <w:t xml:space="preserve">how we write </w:t>
      </w:r>
      <w:r w:rsidR="00F3204F" w:rsidRPr="00473EA6">
        <w:rPr>
          <w:sz w:val="24"/>
          <w:szCs w:val="24"/>
        </w:rPr>
        <w:t>force</w:t>
      </w:r>
      <w:r w:rsidR="00225997" w:rsidRPr="00473EA6">
        <w:rPr>
          <w:sz w:val="24"/>
          <w:szCs w:val="24"/>
        </w:rPr>
        <w:t xml:space="preserve"> </w:t>
      </w:r>
      <w:r w:rsidR="00C65DF0" w:rsidRPr="00473EA6">
        <w:rPr>
          <w:sz w:val="24"/>
          <w:szCs w:val="24"/>
        </w:rPr>
        <w:t>us to rethink literacy, and not only how</w:t>
      </w:r>
      <w:r w:rsidR="00225997" w:rsidRPr="00473EA6">
        <w:rPr>
          <w:sz w:val="24"/>
          <w:szCs w:val="24"/>
        </w:rPr>
        <w:t xml:space="preserve"> we teach when we</w:t>
      </w:r>
      <w:r w:rsidR="009B074D" w:rsidRPr="00473EA6">
        <w:rPr>
          <w:sz w:val="24"/>
          <w:szCs w:val="24"/>
        </w:rPr>
        <w:t xml:space="preserve"> incorporate literacy of the screen</w:t>
      </w:r>
      <w:r w:rsidR="007438D4" w:rsidRPr="00473EA6">
        <w:rPr>
          <w:sz w:val="24"/>
          <w:szCs w:val="24"/>
        </w:rPr>
        <w:t>, but also what we teach</w:t>
      </w:r>
      <w:r w:rsidR="009B074D" w:rsidRPr="00473EA6">
        <w:rPr>
          <w:sz w:val="24"/>
          <w:szCs w:val="24"/>
        </w:rPr>
        <w:t>.</w:t>
      </w:r>
      <w:r w:rsidR="005B31A6" w:rsidRPr="00473EA6">
        <w:rPr>
          <w:sz w:val="24"/>
          <w:szCs w:val="24"/>
        </w:rPr>
        <w:t xml:space="preserve"> </w:t>
      </w:r>
      <w:r w:rsidR="002C25E1" w:rsidRPr="00473EA6">
        <w:rPr>
          <w:sz w:val="24"/>
          <w:szCs w:val="24"/>
        </w:rPr>
        <w:t>Yancey urged that this could not be</w:t>
      </w:r>
      <w:r w:rsidR="00CC132B" w:rsidRPr="00473EA6">
        <w:rPr>
          <w:sz w:val="24"/>
          <w:szCs w:val="24"/>
        </w:rPr>
        <w:t xml:space="preserve"> written off as “something technical, and outside the parameters governing composing,” </w:t>
      </w:r>
      <w:r w:rsidR="00126E2B" w:rsidRPr="00473EA6">
        <w:rPr>
          <w:sz w:val="24"/>
          <w:szCs w:val="24"/>
        </w:rPr>
        <w:t xml:space="preserve">and </w:t>
      </w:r>
      <w:r w:rsidR="00C16AFA" w:rsidRPr="00473EA6">
        <w:rPr>
          <w:sz w:val="24"/>
          <w:szCs w:val="24"/>
        </w:rPr>
        <w:t xml:space="preserve">that we could </w:t>
      </w:r>
      <w:r w:rsidR="00540131" w:rsidRPr="00473EA6">
        <w:rPr>
          <w:sz w:val="24"/>
          <w:szCs w:val="24"/>
        </w:rPr>
        <w:t xml:space="preserve">either </w:t>
      </w:r>
      <w:r w:rsidR="0015069A" w:rsidRPr="00473EA6">
        <w:rPr>
          <w:sz w:val="24"/>
          <w:szCs w:val="24"/>
        </w:rPr>
        <w:t>be part of the moment, or not</w:t>
      </w:r>
      <w:r w:rsidR="009B50D3" w:rsidRPr="00473EA6">
        <w:rPr>
          <w:sz w:val="24"/>
          <w:szCs w:val="24"/>
        </w:rPr>
        <w:t xml:space="preserve"> (p. 320)</w:t>
      </w:r>
      <w:r w:rsidR="00442469" w:rsidRPr="00473EA6">
        <w:rPr>
          <w:sz w:val="24"/>
          <w:szCs w:val="24"/>
        </w:rPr>
        <w:t xml:space="preserve">. </w:t>
      </w:r>
      <w:r w:rsidR="005418AD" w:rsidRPr="00473EA6">
        <w:rPr>
          <w:sz w:val="24"/>
          <w:szCs w:val="24"/>
        </w:rPr>
        <w:t xml:space="preserve">Yancey’s address </w:t>
      </w:r>
      <w:r w:rsidR="00C00700" w:rsidRPr="00473EA6">
        <w:rPr>
          <w:sz w:val="24"/>
          <w:szCs w:val="24"/>
        </w:rPr>
        <w:t xml:space="preserve">is the type of urgent call </w:t>
      </w:r>
      <w:r w:rsidR="004C2517" w:rsidRPr="00473EA6">
        <w:rPr>
          <w:sz w:val="24"/>
          <w:szCs w:val="24"/>
        </w:rPr>
        <w:t>that is important</w:t>
      </w:r>
      <w:r w:rsidR="006B0ECC" w:rsidRPr="00473EA6">
        <w:rPr>
          <w:sz w:val="24"/>
          <w:szCs w:val="24"/>
        </w:rPr>
        <w:t xml:space="preserve"> to the field</w:t>
      </w:r>
      <w:r w:rsidR="00D74A4E" w:rsidRPr="00473EA6">
        <w:rPr>
          <w:sz w:val="24"/>
          <w:szCs w:val="24"/>
        </w:rPr>
        <w:t xml:space="preserve">, and </w:t>
      </w:r>
      <w:r w:rsidR="00FC0E74" w:rsidRPr="00473EA6">
        <w:rPr>
          <w:sz w:val="24"/>
          <w:szCs w:val="24"/>
        </w:rPr>
        <w:t xml:space="preserve">it </w:t>
      </w:r>
      <w:r w:rsidR="00D74A4E" w:rsidRPr="00473EA6">
        <w:rPr>
          <w:sz w:val="24"/>
          <w:szCs w:val="24"/>
        </w:rPr>
        <w:t xml:space="preserve">clearly </w:t>
      </w:r>
      <w:r w:rsidR="00B777F5" w:rsidRPr="00473EA6">
        <w:rPr>
          <w:sz w:val="24"/>
          <w:szCs w:val="24"/>
        </w:rPr>
        <w:t>captured</w:t>
      </w:r>
      <w:r w:rsidR="00CF7337" w:rsidRPr="00473EA6">
        <w:rPr>
          <w:sz w:val="24"/>
          <w:szCs w:val="24"/>
        </w:rPr>
        <w:t xml:space="preserve"> a major turning point in how </w:t>
      </w:r>
      <w:r w:rsidR="00C50244" w:rsidRPr="00473EA6">
        <w:rPr>
          <w:sz w:val="24"/>
          <w:szCs w:val="24"/>
        </w:rPr>
        <w:t xml:space="preserve">we understand literacy, and </w:t>
      </w:r>
      <w:r w:rsidR="00F80044" w:rsidRPr="00473EA6">
        <w:rPr>
          <w:sz w:val="24"/>
          <w:szCs w:val="24"/>
        </w:rPr>
        <w:t>how we teach it</w:t>
      </w:r>
      <w:r w:rsidR="009C6C9A" w:rsidRPr="00473EA6">
        <w:rPr>
          <w:sz w:val="24"/>
          <w:szCs w:val="24"/>
        </w:rPr>
        <w:t>, but</w:t>
      </w:r>
      <w:r w:rsidR="008D3D74" w:rsidRPr="00473EA6">
        <w:rPr>
          <w:sz w:val="24"/>
          <w:szCs w:val="24"/>
        </w:rPr>
        <w:t xml:space="preserve"> </w:t>
      </w:r>
      <w:r w:rsidR="00BE4DAE" w:rsidRPr="00473EA6">
        <w:rPr>
          <w:sz w:val="24"/>
          <w:szCs w:val="24"/>
        </w:rPr>
        <w:t>as Hawisher and Selfe</w:t>
      </w:r>
      <w:r w:rsidR="009C6C9A" w:rsidRPr="00473EA6">
        <w:rPr>
          <w:sz w:val="24"/>
          <w:szCs w:val="24"/>
        </w:rPr>
        <w:t xml:space="preserve"> </w:t>
      </w:r>
      <w:r w:rsidR="001B522C" w:rsidRPr="00473EA6">
        <w:rPr>
          <w:sz w:val="24"/>
          <w:szCs w:val="24"/>
        </w:rPr>
        <w:t xml:space="preserve">observed </w:t>
      </w:r>
      <w:r w:rsidR="00735437" w:rsidRPr="00473EA6">
        <w:rPr>
          <w:sz w:val="24"/>
          <w:szCs w:val="24"/>
        </w:rPr>
        <w:t>years earlier this type of</w:t>
      </w:r>
      <w:r w:rsidR="00E22477" w:rsidRPr="00473EA6">
        <w:rPr>
          <w:sz w:val="24"/>
          <w:szCs w:val="24"/>
        </w:rPr>
        <w:t xml:space="preserve"> call</w:t>
      </w:r>
      <w:r w:rsidR="0059086C" w:rsidRPr="00473EA6">
        <w:rPr>
          <w:sz w:val="24"/>
          <w:szCs w:val="24"/>
        </w:rPr>
        <w:t xml:space="preserve"> also requires us to think critically before</w:t>
      </w:r>
      <w:r w:rsidR="004721A2" w:rsidRPr="00473EA6">
        <w:rPr>
          <w:sz w:val="24"/>
          <w:szCs w:val="24"/>
        </w:rPr>
        <w:t xml:space="preserve"> rushing to implement these principles</w:t>
      </w:r>
      <w:r w:rsidR="00E4192F" w:rsidRPr="00473EA6">
        <w:rPr>
          <w:sz w:val="24"/>
          <w:szCs w:val="24"/>
        </w:rPr>
        <w:t xml:space="preserve"> within curriculum.</w:t>
      </w:r>
    </w:p>
    <w:p w14:paraId="3D9F8C0E" w14:textId="28A67EC5" w:rsidR="007F4905" w:rsidRPr="00473EA6" w:rsidRDefault="007F4905" w:rsidP="007F4905">
      <w:pPr>
        <w:spacing w:line="480" w:lineRule="auto"/>
        <w:ind w:firstLine="720"/>
        <w:rPr>
          <w:sz w:val="24"/>
          <w:szCs w:val="24"/>
        </w:rPr>
      </w:pPr>
      <w:r w:rsidRPr="00473EA6">
        <w:rPr>
          <w:color w:val="000000"/>
          <w:sz w:val="24"/>
          <w:szCs w:val="24"/>
        </w:rPr>
        <w:t xml:space="preserve">2004 proved to be an important year for rhetoric and composition and scholarship on its relationship between rhetoric and technology. Stuart Selber (2004) in </w:t>
      </w:r>
      <w:r w:rsidRPr="00473EA6">
        <w:rPr>
          <w:i/>
          <w:sz w:val="24"/>
          <w:szCs w:val="24"/>
        </w:rPr>
        <w:t xml:space="preserve">Multiliteracies for a Digital Age </w:t>
      </w:r>
      <w:r w:rsidRPr="00473EA6">
        <w:rPr>
          <w:sz w:val="24"/>
          <w:szCs w:val="24"/>
        </w:rPr>
        <w:t>urges scholars to help students develop multiliteracies by changing their approach to using and integrating technology in the classroom. Selber provides a theoretical framework for how to include technology in curriculum, and move these multiliteracies beyond a functional level. If what and how we teach remains at a functional level, then it would limit the student, and make their use of the computer more “proceduralist,” which reinforce the “systematic power” of using such a technology (p. 43, p. 46). Instead, he argues that how and what we teach should be at a critical and rhetorical level. At the critical level “students might be encouraged to recognize and question the politics of computers” (p. 75). This critical awareness of computers, and technology in general, is as necessary in 2004 as it is now. Due to the use of various types of technology in the daily lives of students it is important to question the impact of technology beyond the practical uses. When a student develops a rhetorical awareness of technology the user/student possess the ability to “effect change in technological systems” (p. 182). They become a “reflective producer of technology” (p. 182). The theoretical framework Selber provides helped to establish that students should be questioners of technology (critical literacy), and rhetorical in the way that they understand the implications of technology. Selber argues, “if students are to become agents of positive change, they will need an education that is comprehensive and truly relevant to a digital age” (p. 234). This comprehensive education must be different than what is taught with the alphabetic text essay. Therefore what we teach m</w:t>
      </w:r>
      <w:r w:rsidR="00E56115" w:rsidRPr="00473EA6">
        <w:rPr>
          <w:sz w:val="24"/>
          <w:szCs w:val="24"/>
        </w:rPr>
        <w:t>ust change, and it should</w:t>
      </w:r>
      <w:r w:rsidRPr="00473EA6">
        <w:rPr>
          <w:sz w:val="24"/>
          <w:szCs w:val="24"/>
        </w:rPr>
        <w:t xml:space="preserve"> continue to shift along with the demands of the changing notions of literacy. The learning objectives, and elements taught must be different, or else the student only learns how to transfer an essay to a different genre, or format. Selber’s main argument is to develop a curriculum that goes beyond the functional level because how we think about technology, and how we communicate using technology in our daily lives influences how we communicate with our students. When we incorporate technology, and do so in a way that aims to help students develop multiliterac</w:t>
      </w:r>
      <w:r w:rsidR="007C0A38" w:rsidRPr="00473EA6">
        <w:rPr>
          <w:sz w:val="24"/>
          <w:szCs w:val="24"/>
        </w:rPr>
        <w:t>i</w:t>
      </w:r>
      <w:r w:rsidRPr="00473EA6">
        <w:rPr>
          <w:sz w:val="24"/>
          <w:szCs w:val="24"/>
        </w:rPr>
        <w:t>es at a critical and rhe</w:t>
      </w:r>
      <w:r w:rsidR="0049062D" w:rsidRPr="00473EA6">
        <w:rPr>
          <w:sz w:val="24"/>
          <w:szCs w:val="24"/>
        </w:rPr>
        <w:t xml:space="preserve">torical level it will change not just </w:t>
      </w:r>
      <w:r w:rsidR="004B7ED5" w:rsidRPr="00473EA6">
        <w:rPr>
          <w:sz w:val="24"/>
          <w:szCs w:val="24"/>
        </w:rPr>
        <w:t>wha</w:t>
      </w:r>
      <w:r w:rsidRPr="00473EA6">
        <w:rPr>
          <w:sz w:val="24"/>
          <w:szCs w:val="24"/>
        </w:rPr>
        <w:t>t we teach</w:t>
      </w:r>
      <w:r w:rsidR="004B7ED5" w:rsidRPr="00473EA6">
        <w:rPr>
          <w:sz w:val="24"/>
          <w:szCs w:val="24"/>
        </w:rPr>
        <w:t>, but how we do it</w:t>
      </w:r>
      <w:r w:rsidRPr="00473EA6">
        <w:rPr>
          <w:sz w:val="24"/>
          <w:szCs w:val="24"/>
        </w:rPr>
        <w:t>.</w:t>
      </w:r>
      <w:r w:rsidR="004B7ED5" w:rsidRPr="00473EA6">
        <w:rPr>
          <w:sz w:val="24"/>
          <w:szCs w:val="24"/>
        </w:rPr>
        <w:t xml:space="preserve"> </w:t>
      </w:r>
    </w:p>
    <w:p w14:paraId="25C47EE8" w14:textId="15DDDBBA" w:rsidR="00747079" w:rsidRPr="00473EA6" w:rsidRDefault="00AC3E89" w:rsidP="00662C85">
      <w:pPr>
        <w:spacing w:line="480" w:lineRule="auto"/>
        <w:ind w:firstLine="720"/>
        <w:rPr>
          <w:rFonts w:eastAsiaTheme="minorEastAsia"/>
          <w:sz w:val="24"/>
          <w:szCs w:val="24"/>
        </w:rPr>
      </w:pPr>
      <w:r w:rsidRPr="00473EA6">
        <w:rPr>
          <w:sz w:val="24"/>
          <w:szCs w:val="24"/>
        </w:rPr>
        <w:t>I</w:t>
      </w:r>
      <w:r w:rsidR="00624F77" w:rsidRPr="00473EA6">
        <w:rPr>
          <w:sz w:val="24"/>
          <w:szCs w:val="24"/>
        </w:rPr>
        <w:t>n the work of Sarah Arroyo i</w:t>
      </w:r>
      <w:r w:rsidRPr="00473EA6">
        <w:rPr>
          <w:sz w:val="24"/>
          <w:szCs w:val="24"/>
        </w:rPr>
        <w:t>t is evident that m</w:t>
      </w:r>
      <w:r w:rsidR="00CA7EC0" w:rsidRPr="00473EA6">
        <w:rPr>
          <w:sz w:val="24"/>
          <w:szCs w:val="24"/>
        </w:rPr>
        <w:t xml:space="preserve">oving </w:t>
      </w:r>
      <w:r w:rsidR="00AD0EEE" w:rsidRPr="00473EA6">
        <w:rPr>
          <w:sz w:val="24"/>
          <w:szCs w:val="24"/>
        </w:rPr>
        <w:t xml:space="preserve">forward the field </w:t>
      </w:r>
      <w:r w:rsidR="00620559" w:rsidRPr="00473EA6">
        <w:rPr>
          <w:sz w:val="24"/>
          <w:szCs w:val="24"/>
        </w:rPr>
        <w:t>responded to the calls of Yancey and Selber.</w:t>
      </w:r>
      <w:r w:rsidR="00A9725C" w:rsidRPr="00473EA6">
        <w:rPr>
          <w:sz w:val="24"/>
          <w:szCs w:val="24"/>
        </w:rPr>
        <w:t xml:space="preserve"> </w:t>
      </w:r>
      <w:r w:rsidR="0067309F" w:rsidRPr="00473EA6">
        <w:rPr>
          <w:sz w:val="24"/>
          <w:szCs w:val="24"/>
        </w:rPr>
        <w:t xml:space="preserve">In </w:t>
      </w:r>
      <w:r w:rsidR="0091735A" w:rsidRPr="00473EA6">
        <w:rPr>
          <w:sz w:val="24"/>
          <w:szCs w:val="24"/>
        </w:rPr>
        <w:t>Arroyo</w:t>
      </w:r>
      <w:r w:rsidR="006D0DA4" w:rsidRPr="00473EA6">
        <w:rPr>
          <w:sz w:val="24"/>
          <w:szCs w:val="24"/>
        </w:rPr>
        <w:t xml:space="preserve">’s </w:t>
      </w:r>
      <w:r w:rsidR="00D027E9" w:rsidRPr="00473EA6">
        <w:rPr>
          <w:sz w:val="24"/>
          <w:szCs w:val="24"/>
        </w:rPr>
        <w:t>(2013</w:t>
      </w:r>
      <w:r w:rsidR="00361683" w:rsidRPr="00473EA6">
        <w:rPr>
          <w:sz w:val="24"/>
          <w:szCs w:val="24"/>
        </w:rPr>
        <w:t xml:space="preserve">) </w:t>
      </w:r>
      <w:r w:rsidR="006E6130" w:rsidRPr="00473EA6">
        <w:rPr>
          <w:sz w:val="24"/>
          <w:szCs w:val="24"/>
        </w:rPr>
        <w:t>book</w:t>
      </w:r>
      <w:r w:rsidR="00C65765" w:rsidRPr="00473EA6">
        <w:rPr>
          <w:sz w:val="24"/>
          <w:szCs w:val="24"/>
        </w:rPr>
        <w:t xml:space="preserve"> </w:t>
      </w:r>
      <w:r w:rsidR="002B22A9" w:rsidRPr="00473EA6">
        <w:rPr>
          <w:i/>
          <w:sz w:val="24"/>
          <w:szCs w:val="24"/>
        </w:rPr>
        <w:t>Participatory Composition: Video Culture, Writing, and Electracy</w:t>
      </w:r>
      <w:r w:rsidR="00794F81" w:rsidRPr="00473EA6">
        <w:rPr>
          <w:i/>
          <w:sz w:val="24"/>
          <w:szCs w:val="24"/>
        </w:rPr>
        <w:t xml:space="preserve"> </w:t>
      </w:r>
      <w:r w:rsidR="00794F81" w:rsidRPr="00473EA6">
        <w:rPr>
          <w:sz w:val="24"/>
          <w:szCs w:val="24"/>
        </w:rPr>
        <w:t>she</w:t>
      </w:r>
      <w:r w:rsidR="004F078A" w:rsidRPr="00473EA6">
        <w:rPr>
          <w:i/>
          <w:sz w:val="24"/>
          <w:szCs w:val="24"/>
        </w:rPr>
        <w:t xml:space="preserve"> </w:t>
      </w:r>
      <w:r w:rsidR="00361683" w:rsidRPr="00473EA6">
        <w:rPr>
          <w:sz w:val="24"/>
          <w:szCs w:val="24"/>
        </w:rPr>
        <w:t xml:space="preserve">discusses participatory composition, and the connectedness of students that alters composition classes. </w:t>
      </w:r>
      <w:r w:rsidR="00B703FF" w:rsidRPr="00473EA6">
        <w:rPr>
          <w:sz w:val="24"/>
          <w:szCs w:val="24"/>
        </w:rPr>
        <w:t xml:space="preserve">Again a scholar </w:t>
      </w:r>
      <w:r w:rsidR="005D7AE1" w:rsidRPr="00473EA6">
        <w:rPr>
          <w:sz w:val="24"/>
          <w:szCs w:val="24"/>
        </w:rPr>
        <w:t>s</w:t>
      </w:r>
      <w:r w:rsidR="00B703FF" w:rsidRPr="00473EA6">
        <w:rPr>
          <w:sz w:val="24"/>
          <w:szCs w:val="24"/>
        </w:rPr>
        <w:t>ees</w:t>
      </w:r>
      <w:r w:rsidR="00220425" w:rsidRPr="00473EA6">
        <w:rPr>
          <w:sz w:val="24"/>
          <w:szCs w:val="24"/>
        </w:rPr>
        <w:t xml:space="preserve"> that as</w:t>
      </w:r>
      <w:r w:rsidR="005D7AE1" w:rsidRPr="00473EA6">
        <w:rPr>
          <w:sz w:val="24"/>
          <w:szCs w:val="24"/>
        </w:rPr>
        <w:t xml:space="preserve"> technology continues to evolve, and with it the ways we use it</w:t>
      </w:r>
      <w:r w:rsidR="009D79CB" w:rsidRPr="00473EA6">
        <w:rPr>
          <w:sz w:val="24"/>
          <w:szCs w:val="24"/>
        </w:rPr>
        <w:t xml:space="preserve">, and </w:t>
      </w:r>
      <w:r w:rsidR="00B0586E" w:rsidRPr="00473EA6">
        <w:rPr>
          <w:sz w:val="24"/>
          <w:szCs w:val="24"/>
        </w:rPr>
        <w:t xml:space="preserve">how we communicate. </w:t>
      </w:r>
      <w:r w:rsidR="00DB5988" w:rsidRPr="00473EA6">
        <w:rPr>
          <w:sz w:val="24"/>
          <w:szCs w:val="24"/>
        </w:rPr>
        <w:t>In 2004</w:t>
      </w:r>
      <w:r w:rsidR="004A60AA" w:rsidRPr="00473EA6">
        <w:rPr>
          <w:sz w:val="24"/>
          <w:szCs w:val="24"/>
        </w:rPr>
        <w:t xml:space="preserve"> Yancey</w:t>
      </w:r>
      <w:r w:rsidR="00B0614C" w:rsidRPr="00473EA6">
        <w:rPr>
          <w:sz w:val="24"/>
          <w:szCs w:val="24"/>
        </w:rPr>
        <w:t xml:space="preserve"> understood that writing was becoming increasingly social</w:t>
      </w:r>
      <w:r w:rsidR="00390CCC" w:rsidRPr="00473EA6">
        <w:rPr>
          <w:sz w:val="24"/>
          <w:szCs w:val="24"/>
        </w:rPr>
        <w:t xml:space="preserve"> </w:t>
      </w:r>
      <w:r w:rsidR="00F717F9" w:rsidRPr="00473EA6">
        <w:rPr>
          <w:sz w:val="24"/>
          <w:szCs w:val="24"/>
        </w:rPr>
        <w:t xml:space="preserve">in the online world, and Arroyo </w:t>
      </w:r>
      <w:r w:rsidR="00407DC5" w:rsidRPr="00473EA6">
        <w:rPr>
          <w:sz w:val="24"/>
          <w:szCs w:val="24"/>
        </w:rPr>
        <w:t>sees this as increasing</w:t>
      </w:r>
      <w:r w:rsidR="00A135C1" w:rsidRPr="00473EA6">
        <w:rPr>
          <w:sz w:val="24"/>
          <w:szCs w:val="24"/>
        </w:rPr>
        <w:t xml:space="preserve">ly </w:t>
      </w:r>
      <w:r w:rsidR="006F746E" w:rsidRPr="00473EA6">
        <w:rPr>
          <w:sz w:val="24"/>
          <w:szCs w:val="24"/>
        </w:rPr>
        <w:t xml:space="preserve">prominent as a result of </w:t>
      </w:r>
      <w:r w:rsidR="00733574" w:rsidRPr="00473EA6">
        <w:rPr>
          <w:sz w:val="24"/>
          <w:szCs w:val="24"/>
        </w:rPr>
        <w:t>video culture.</w:t>
      </w:r>
      <w:r w:rsidR="0009537C" w:rsidRPr="00473EA6">
        <w:rPr>
          <w:sz w:val="24"/>
          <w:szCs w:val="24"/>
        </w:rPr>
        <w:t xml:space="preserve"> </w:t>
      </w:r>
      <w:r w:rsidR="00FA6C01" w:rsidRPr="00473EA6">
        <w:rPr>
          <w:sz w:val="24"/>
          <w:szCs w:val="24"/>
        </w:rPr>
        <w:t xml:space="preserve">Arroyo uses </w:t>
      </w:r>
      <w:r w:rsidR="0056636A" w:rsidRPr="00473EA6">
        <w:rPr>
          <w:sz w:val="24"/>
          <w:szCs w:val="24"/>
        </w:rPr>
        <w:t xml:space="preserve">Ulmer’s concept of </w:t>
      </w:r>
      <w:r w:rsidR="00FA6C01" w:rsidRPr="00473EA6">
        <w:rPr>
          <w:sz w:val="24"/>
          <w:szCs w:val="24"/>
        </w:rPr>
        <w:t>electracy</w:t>
      </w:r>
      <w:r w:rsidR="00A65F2F" w:rsidRPr="00473EA6">
        <w:rPr>
          <w:sz w:val="24"/>
          <w:szCs w:val="24"/>
        </w:rPr>
        <w:t xml:space="preserve"> as the theoreti</w:t>
      </w:r>
      <w:r w:rsidR="003159E3" w:rsidRPr="00473EA6">
        <w:rPr>
          <w:sz w:val="24"/>
          <w:szCs w:val="24"/>
        </w:rPr>
        <w:t>cal fr</w:t>
      </w:r>
      <w:r w:rsidR="00CB333C">
        <w:rPr>
          <w:sz w:val="24"/>
          <w:szCs w:val="24"/>
        </w:rPr>
        <w:t xml:space="preserve">amework for her work. Electracy, </w:t>
      </w:r>
      <w:r w:rsidR="003159E3" w:rsidRPr="00473EA6">
        <w:rPr>
          <w:sz w:val="24"/>
          <w:szCs w:val="24"/>
        </w:rPr>
        <w:t>for her</w:t>
      </w:r>
      <w:r w:rsidR="00CB333C">
        <w:rPr>
          <w:sz w:val="24"/>
          <w:szCs w:val="24"/>
        </w:rPr>
        <w:t>,</w:t>
      </w:r>
      <w:r w:rsidR="003159E3" w:rsidRPr="00473EA6">
        <w:rPr>
          <w:sz w:val="24"/>
          <w:szCs w:val="24"/>
        </w:rPr>
        <w:t xml:space="preserve"> is</w:t>
      </w:r>
      <w:r w:rsidR="003C64B9" w:rsidRPr="00473EA6">
        <w:rPr>
          <w:sz w:val="24"/>
          <w:szCs w:val="24"/>
        </w:rPr>
        <w:t xml:space="preserve"> a concept that</w:t>
      </w:r>
      <w:r w:rsidR="00F14B60" w:rsidRPr="00473EA6">
        <w:rPr>
          <w:sz w:val="24"/>
          <w:szCs w:val="24"/>
        </w:rPr>
        <w:t xml:space="preserve"> </w:t>
      </w:r>
      <w:r w:rsidR="00B303B0" w:rsidRPr="00473EA6">
        <w:rPr>
          <w:rFonts w:eastAsiaTheme="minorEastAsia"/>
          <w:sz w:val="24"/>
          <w:szCs w:val="24"/>
        </w:rPr>
        <w:t>“</w:t>
      </w:r>
      <w:r w:rsidR="00273281" w:rsidRPr="00473EA6">
        <w:rPr>
          <w:rFonts w:eastAsiaTheme="minorEastAsia"/>
          <w:sz w:val="24"/>
          <w:szCs w:val="24"/>
        </w:rPr>
        <w:t>can be compared to digital literacy but encompasses much more: a worldview for civic engagement, community building, and participation</w:t>
      </w:r>
      <w:r w:rsidR="002B7D75" w:rsidRPr="00473EA6">
        <w:rPr>
          <w:rFonts w:eastAsiaTheme="minorEastAsia"/>
          <w:sz w:val="24"/>
          <w:szCs w:val="24"/>
        </w:rPr>
        <w:t>”</w:t>
      </w:r>
      <w:r w:rsidR="006D4C71" w:rsidRPr="00473EA6">
        <w:rPr>
          <w:rFonts w:eastAsiaTheme="minorEastAsia"/>
          <w:sz w:val="24"/>
          <w:szCs w:val="24"/>
        </w:rPr>
        <w:t xml:space="preserve"> (p. </w:t>
      </w:r>
      <w:r w:rsidR="00B22D17" w:rsidRPr="00473EA6">
        <w:rPr>
          <w:rFonts w:eastAsiaTheme="minorEastAsia"/>
          <w:sz w:val="24"/>
          <w:szCs w:val="24"/>
        </w:rPr>
        <w:t>1</w:t>
      </w:r>
      <w:r w:rsidR="00091921" w:rsidRPr="00473EA6">
        <w:rPr>
          <w:rFonts w:eastAsiaTheme="minorEastAsia"/>
          <w:sz w:val="24"/>
          <w:szCs w:val="24"/>
        </w:rPr>
        <w:t xml:space="preserve">), which further proves that </w:t>
      </w:r>
      <w:r w:rsidR="00825AC2" w:rsidRPr="00473EA6">
        <w:rPr>
          <w:rFonts w:eastAsiaTheme="minorEastAsia"/>
          <w:sz w:val="24"/>
          <w:szCs w:val="24"/>
        </w:rPr>
        <w:t xml:space="preserve">notions of </w:t>
      </w:r>
      <w:r w:rsidR="003F21AD" w:rsidRPr="00473EA6">
        <w:rPr>
          <w:rFonts w:eastAsiaTheme="minorEastAsia"/>
          <w:sz w:val="24"/>
          <w:szCs w:val="24"/>
        </w:rPr>
        <w:t xml:space="preserve">literacy </w:t>
      </w:r>
      <w:r w:rsidR="009360F2" w:rsidRPr="00473EA6">
        <w:rPr>
          <w:rFonts w:eastAsiaTheme="minorEastAsia"/>
          <w:sz w:val="24"/>
          <w:szCs w:val="24"/>
        </w:rPr>
        <w:t>continue</w:t>
      </w:r>
      <w:r w:rsidR="003F21AD" w:rsidRPr="00473EA6">
        <w:rPr>
          <w:rFonts w:eastAsiaTheme="minorEastAsia"/>
          <w:sz w:val="24"/>
          <w:szCs w:val="24"/>
        </w:rPr>
        <w:t xml:space="preserve"> to shift</w:t>
      </w:r>
      <w:r w:rsidR="00E34977" w:rsidRPr="00473EA6">
        <w:rPr>
          <w:rFonts w:eastAsiaTheme="minorEastAsia"/>
          <w:sz w:val="24"/>
          <w:szCs w:val="24"/>
        </w:rPr>
        <w:t xml:space="preserve"> and change</w:t>
      </w:r>
      <w:r w:rsidR="0069452B" w:rsidRPr="00473EA6">
        <w:rPr>
          <w:rFonts w:eastAsiaTheme="minorEastAsia"/>
          <w:sz w:val="24"/>
          <w:szCs w:val="24"/>
        </w:rPr>
        <w:t xml:space="preserve"> in relation</w:t>
      </w:r>
      <w:r w:rsidR="00494E8D" w:rsidRPr="00473EA6">
        <w:rPr>
          <w:rFonts w:eastAsiaTheme="minorEastAsia"/>
          <w:sz w:val="24"/>
          <w:szCs w:val="24"/>
        </w:rPr>
        <w:t xml:space="preserve"> to how we use technology to communicate.</w:t>
      </w:r>
      <w:r w:rsidR="00662C85" w:rsidRPr="00473EA6">
        <w:rPr>
          <w:rFonts w:eastAsiaTheme="minorEastAsia"/>
          <w:sz w:val="24"/>
          <w:szCs w:val="24"/>
        </w:rPr>
        <w:t xml:space="preserve"> </w:t>
      </w:r>
      <w:r w:rsidR="00FF5E81" w:rsidRPr="00473EA6">
        <w:rPr>
          <w:rFonts w:eastAsiaTheme="minorEastAsia"/>
          <w:sz w:val="24"/>
          <w:szCs w:val="24"/>
        </w:rPr>
        <w:t xml:space="preserve">The </w:t>
      </w:r>
      <w:r w:rsidR="00BA69E3" w:rsidRPr="00473EA6">
        <w:rPr>
          <w:rFonts w:eastAsiaTheme="minorEastAsia"/>
          <w:sz w:val="24"/>
          <w:szCs w:val="24"/>
        </w:rPr>
        <w:t xml:space="preserve">concept </w:t>
      </w:r>
      <w:r w:rsidR="00491C73" w:rsidRPr="00473EA6">
        <w:rPr>
          <w:rFonts w:eastAsiaTheme="minorEastAsia"/>
          <w:sz w:val="24"/>
          <w:szCs w:val="24"/>
        </w:rPr>
        <w:t xml:space="preserve">of electracy is </w:t>
      </w:r>
      <w:r w:rsidR="00963C38" w:rsidRPr="00473EA6">
        <w:rPr>
          <w:rFonts w:eastAsiaTheme="minorEastAsia"/>
          <w:sz w:val="24"/>
          <w:szCs w:val="24"/>
        </w:rPr>
        <w:t>c</w:t>
      </w:r>
      <w:r w:rsidR="000C3ECE" w:rsidRPr="00473EA6">
        <w:rPr>
          <w:rFonts w:eastAsiaTheme="minorEastAsia"/>
          <w:sz w:val="24"/>
          <w:szCs w:val="24"/>
        </w:rPr>
        <w:t>entral to her work, and influe</w:t>
      </w:r>
      <w:r w:rsidR="00B528EC" w:rsidRPr="00473EA6">
        <w:rPr>
          <w:rFonts w:eastAsiaTheme="minorEastAsia"/>
          <w:sz w:val="24"/>
          <w:szCs w:val="24"/>
        </w:rPr>
        <w:t>n</w:t>
      </w:r>
      <w:r w:rsidR="000C3ECE" w:rsidRPr="00473EA6">
        <w:rPr>
          <w:rFonts w:eastAsiaTheme="minorEastAsia"/>
          <w:sz w:val="24"/>
          <w:szCs w:val="24"/>
        </w:rPr>
        <w:t>ces what she writes on how we teach.</w:t>
      </w:r>
      <w:r w:rsidR="00295A11" w:rsidRPr="00473EA6">
        <w:rPr>
          <w:rFonts w:eastAsiaTheme="minorEastAsia"/>
          <w:sz w:val="24"/>
          <w:szCs w:val="24"/>
        </w:rPr>
        <w:t xml:space="preserve"> </w:t>
      </w:r>
      <w:r w:rsidR="001E2CD0" w:rsidRPr="00473EA6">
        <w:rPr>
          <w:rFonts w:eastAsiaTheme="minorEastAsia"/>
          <w:sz w:val="24"/>
          <w:szCs w:val="24"/>
        </w:rPr>
        <w:t>In chapter four of her book</w:t>
      </w:r>
      <w:r w:rsidR="00A51967" w:rsidRPr="00473EA6">
        <w:rPr>
          <w:rFonts w:eastAsiaTheme="minorEastAsia"/>
          <w:sz w:val="24"/>
          <w:szCs w:val="24"/>
        </w:rPr>
        <w:t xml:space="preserve"> she</w:t>
      </w:r>
      <w:r w:rsidR="00F67BD0" w:rsidRPr="00473EA6">
        <w:rPr>
          <w:rFonts w:eastAsiaTheme="minorEastAsia"/>
          <w:sz w:val="24"/>
          <w:szCs w:val="24"/>
        </w:rPr>
        <w:t xml:space="preserve"> explains that</w:t>
      </w:r>
      <w:r w:rsidR="00817B91" w:rsidRPr="00473EA6">
        <w:rPr>
          <w:rFonts w:eastAsiaTheme="minorEastAsia"/>
          <w:sz w:val="24"/>
          <w:szCs w:val="24"/>
        </w:rPr>
        <w:t xml:space="preserve"> electracy is different than print literacy</w:t>
      </w:r>
      <w:r w:rsidR="00A543CB" w:rsidRPr="00473EA6">
        <w:rPr>
          <w:rFonts w:eastAsiaTheme="minorEastAsia"/>
          <w:sz w:val="24"/>
          <w:szCs w:val="24"/>
        </w:rPr>
        <w:t>.</w:t>
      </w:r>
      <w:r w:rsidR="0030662A" w:rsidRPr="00473EA6">
        <w:rPr>
          <w:rFonts w:eastAsiaTheme="minorEastAsia"/>
          <w:sz w:val="24"/>
          <w:szCs w:val="24"/>
        </w:rPr>
        <w:t xml:space="preserve"> Therefore, </w:t>
      </w:r>
      <w:r w:rsidR="004414D2" w:rsidRPr="00473EA6">
        <w:rPr>
          <w:rFonts w:eastAsiaTheme="minorEastAsia"/>
          <w:sz w:val="24"/>
          <w:szCs w:val="24"/>
        </w:rPr>
        <w:t>t</w:t>
      </w:r>
      <w:r w:rsidR="0027083E" w:rsidRPr="00473EA6">
        <w:rPr>
          <w:rFonts w:eastAsiaTheme="minorEastAsia"/>
          <w:sz w:val="24"/>
          <w:szCs w:val="24"/>
        </w:rPr>
        <w:t>he</w:t>
      </w:r>
      <w:r w:rsidR="00954153" w:rsidRPr="00473EA6">
        <w:rPr>
          <w:rFonts w:eastAsiaTheme="minorEastAsia"/>
          <w:sz w:val="24"/>
          <w:szCs w:val="24"/>
        </w:rPr>
        <w:t xml:space="preserve"> </w:t>
      </w:r>
      <w:r w:rsidR="006E7029" w:rsidRPr="00473EA6">
        <w:rPr>
          <w:rFonts w:eastAsiaTheme="minorEastAsia"/>
          <w:sz w:val="24"/>
          <w:szCs w:val="24"/>
        </w:rPr>
        <w:t>time for a theory to turn into a practice</w:t>
      </w:r>
      <w:r w:rsidR="00BC0087" w:rsidRPr="00473EA6">
        <w:rPr>
          <w:rFonts w:eastAsiaTheme="minorEastAsia"/>
          <w:sz w:val="24"/>
          <w:szCs w:val="24"/>
        </w:rPr>
        <w:t xml:space="preserve"> </w:t>
      </w:r>
      <w:r w:rsidR="003B2D56" w:rsidRPr="00473EA6">
        <w:rPr>
          <w:rFonts w:eastAsiaTheme="minorEastAsia"/>
          <w:sz w:val="24"/>
          <w:szCs w:val="24"/>
        </w:rPr>
        <w:t>commonly associated with pedagogy pertaini</w:t>
      </w:r>
      <w:r w:rsidR="00190431" w:rsidRPr="00473EA6">
        <w:rPr>
          <w:rFonts w:eastAsiaTheme="minorEastAsia"/>
          <w:sz w:val="24"/>
          <w:szCs w:val="24"/>
        </w:rPr>
        <w:t xml:space="preserve">ng to literacy </w:t>
      </w:r>
      <w:r w:rsidR="00CC491A" w:rsidRPr="00473EA6">
        <w:rPr>
          <w:rFonts w:eastAsiaTheme="minorEastAsia"/>
          <w:sz w:val="24"/>
          <w:szCs w:val="24"/>
        </w:rPr>
        <w:t xml:space="preserve">and composition </w:t>
      </w:r>
      <w:r w:rsidR="00BC0087" w:rsidRPr="00473EA6">
        <w:rPr>
          <w:rFonts w:eastAsiaTheme="minorEastAsia"/>
          <w:sz w:val="24"/>
          <w:szCs w:val="24"/>
        </w:rPr>
        <w:t>is not needed with electracy</w:t>
      </w:r>
      <w:r w:rsidR="00E036B9" w:rsidRPr="00473EA6">
        <w:rPr>
          <w:rFonts w:eastAsiaTheme="minorEastAsia"/>
          <w:sz w:val="24"/>
          <w:szCs w:val="24"/>
        </w:rPr>
        <w:t>,</w:t>
      </w:r>
      <w:r w:rsidR="00BC0087" w:rsidRPr="00473EA6">
        <w:rPr>
          <w:rFonts w:eastAsiaTheme="minorEastAsia"/>
          <w:sz w:val="24"/>
          <w:szCs w:val="24"/>
        </w:rPr>
        <w:t xml:space="preserve"> because</w:t>
      </w:r>
      <w:r w:rsidR="00E610BF" w:rsidRPr="00473EA6">
        <w:rPr>
          <w:rFonts w:eastAsiaTheme="minorEastAsia"/>
          <w:sz w:val="24"/>
          <w:szCs w:val="24"/>
        </w:rPr>
        <w:t xml:space="preserve"> the “notion changes from a theory</w:t>
      </w:r>
      <w:r w:rsidR="003A3CBE" w:rsidRPr="00473EA6">
        <w:rPr>
          <w:rFonts w:eastAsiaTheme="minorEastAsia"/>
          <w:sz w:val="24"/>
          <w:szCs w:val="24"/>
        </w:rPr>
        <w:t xml:space="preserve"> into a practice</w:t>
      </w:r>
      <w:r w:rsidR="00283F1F" w:rsidRPr="00473EA6">
        <w:rPr>
          <w:rFonts w:eastAsiaTheme="minorEastAsia"/>
          <w:sz w:val="24"/>
          <w:szCs w:val="24"/>
        </w:rPr>
        <w:t xml:space="preserve"> </w:t>
      </w:r>
      <w:r w:rsidR="00FA7C30" w:rsidRPr="00473EA6">
        <w:rPr>
          <w:rFonts w:eastAsiaTheme="minorEastAsia"/>
          <w:sz w:val="24"/>
          <w:szCs w:val="24"/>
        </w:rPr>
        <w:t>to a practicing theory</w:t>
      </w:r>
      <w:r w:rsidR="009E703F" w:rsidRPr="00473EA6">
        <w:rPr>
          <w:rFonts w:eastAsiaTheme="minorEastAsia"/>
          <w:sz w:val="24"/>
          <w:szCs w:val="24"/>
        </w:rPr>
        <w:t xml:space="preserve"> as it is emerg</w:t>
      </w:r>
      <w:r w:rsidR="000F0111" w:rsidRPr="00473EA6">
        <w:rPr>
          <w:rFonts w:eastAsiaTheme="minorEastAsia"/>
          <w:sz w:val="24"/>
          <w:szCs w:val="24"/>
        </w:rPr>
        <w:t>ing</w:t>
      </w:r>
      <w:r w:rsidR="004D6541" w:rsidRPr="00473EA6">
        <w:rPr>
          <w:rFonts w:eastAsiaTheme="minorEastAsia"/>
          <w:sz w:val="24"/>
          <w:szCs w:val="24"/>
        </w:rPr>
        <w:t>”</w:t>
      </w:r>
      <w:r w:rsidR="004C07D2" w:rsidRPr="00473EA6">
        <w:rPr>
          <w:rFonts w:eastAsiaTheme="minorEastAsia"/>
          <w:sz w:val="24"/>
          <w:szCs w:val="24"/>
        </w:rPr>
        <w:t xml:space="preserve"> (p. 104).</w:t>
      </w:r>
      <w:r w:rsidR="00AD3BB6" w:rsidRPr="00473EA6">
        <w:rPr>
          <w:rFonts w:eastAsiaTheme="minorEastAsia"/>
          <w:sz w:val="24"/>
          <w:szCs w:val="24"/>
        </w:rPr>
        <w:t xml:space="preserve"> </w:t>
      </w:r>
      <w:r w:rsidR="001C2872" w:rsidRPr="00473EA6">
        <w:rPr>
          <w:rFonts w:eastAsiaTheme="minorEastAsia"/>
          <w:sz w:val="24"/>
          <w:szCs w:val="24"/>
        </w:rPr>
        <w:t>The approach to how we</w:t>
      </w:r>
      <w:r w:rsidR="00B53F1F" w:rsidRPr="00473EA6">
        <w:rPr>
          <w:rFonts w:eastAsiaTheme="minorEastAsia"/>
          <w:sz w:val="24"/>
          <w:szCs w:val="24"/>
        </w:rPr>
        <w:t xml:space="preserve"> teach</w:t>
      </w:r>
      <w:r w:rsidR="00E102B4" w:rsidRPr="00473EA6">
        <w:rPr>
          <w:rFonts w:eastAsiaTheme="minorEastAsia"/>
          <w:sz w:val="24"/>
          <w:szCs w:val="24"/>
        </w:rPr>
        <w:t xml:space="preserve"> in electracy</w:t>
      </w:r>
      <w:r w:rsidR="000E6AEA" w:rsidRPr="00473EA6">
        <w:rPr>
          <w:rFonts w:eastAsiaTheme="minorEastAsia"/>
          <w:sz w:val="24"/>
          <w:szCs w:val="24"/>
        </w:rPr>
        <w:t xml:space="preserve"> is different than </w:t>
      </w:r>
      <w:r w:rsidR="000F2271" w:rsidRPr="00473EA6">
        <w:rPr>
          <w:rFonts w:eastAsiaTheme="minorEastAsia"/>
          <w:sz w:val="24"/>
          <w:szCs w:val="24"/>
        </w:rPr>
        <w:t>print literacy</w:t>
      </w:r>
      <w:r w:rsidR="005022FA" w:rsidRPr="00473EA6">
        <w:rPr>
          <w:rFonts w:eastAsiaTheme="minorEastAsia"/>
          <w:sz w:val="24"/>
          <w:szCs w:val="24"/>
        </w:rPr>
        <w:t>, because</w:t>
      </w:r>
      <w:r w:rsidR="00C60E53" w:rsidRPr="00473EA6">
        <w:rPr>
          <w:rFonts w:eastAsiaTheme="minorEastAsia"/>
          <w:sz w:val="24"/>
          <w:szCs w:val="24"/>
        </w:rPr>
        <w:t xml:space="preserve"> </w:t>
      </w:r>
      <w:r w:rsidR="00256688" w:rsidRPr="00473EA6">
        <w:rPr>
          <w:rFonts w:eastAsiaTheme="minorEastAsia"/>
          <w:sz w:val="24"/>
          <w:szCs w:val="24"/>
        </w:rPr>
        <w:t xml:space="preserve">as Arroyo argues that electracy offers us a chance to </w:t>
      </w:r>
      <w:r w:rsidR="00BE2277" w:rsidRPr="00473EA6">
        <w:rPr>
          <w:rFonts w:eastAsiaTheme="minorEastAsia"/>
          <w:sz w:val="24"/>
          <w:szCs w:val="24"/>
        </w:rPr>
        <w:t xml:space="preserve">work with </w:t>
      </w:r>
      <w:r w:rsidR="005A1AC7" w:rsidRPr="00473EA6">
        <w:rPr>
          <w:rFonts w:eastAsiaTheme="minorEastAsia"/>
          <w:sz w:val="24"/>
          <w:szCs w:val="24"/>
        </w:rPr>
        <w:t>“</w:t>
      </w:r>
      <w:r w:rsidR="00543693" w:rsidRPr="00473EA6">
        <w:rPr>
          <w:rFonts w:eastAsiaTheme="minorEastAsia"/>
          <w:sz w:val="24"/>
          <w:szCs w:val="24"/>
        </w:rPr>
        <w:t xml:space="preserve">established forms </w:t>
      </w:r>
      <w:r w:rsidR="00013EA7" w:rsidRPr="00473EA6">
        <w:rPr>
          <w:rFonts w:eastAsiaTheme="minorEastAsia"/>
          <w:sz w:val="24"/>
          <w:szCs w:val="24"/>
        </w:rPr>
        <w:t xml:space="preserve">as well as inventing new ones as they become timely and </w:t>
      </w:r>
      <w:r w:rsidR="00303262" w:rsidRPr="00473EA6">
        <w:rPr>
          <w:rFonts w:eastAsiaTheme="minorEastAsia"/>
          <w:sz w:val="24"/>
          <w:szCs w:val="24"/>
        </w:rPr>
        <w:t>necessary”</w:t>
      </w:r>
      <w:r w:rsidR="000F29B2" w:rsidRPr="00473EA6">
        <w:rPr>
          <w:rFonts w:eastAsiaTheme="minorEastAsia"/>
          <w:sz w:val="24"/>
          <w:szCs w:val="24"/>
        </w:rPr>
        <w:t xml:space="preserve"> (p. 111).</w:t>
      </w:r>
      <w:r w:rsidR="00810F8C" w:rsidRPr="00473EA6">
        <w:rPr>
          <w:rFonts w:eastAsiaTheme="minorEastAsia"/>
          <w:sz w:val="24"/>
          <w:szCs w:val="24"/>
        </w:rPr>
        <w:t xml:space="preserve"> Essentially some of our theory and practice needs to catch up to the technology, or evolve alongside it as opposed to reacting to it after the fact.</w:t>
      </w:r>
      <w:r w:rsidR="00D31154" w:rsidRPr="00473EA6">
        <w:rPr>
          <w:rFonts w:eastAsiaTheme="minorEastAsia"/>
          <w:sz w:val="24"/>
          <w:szCs w:val="24"/>
        </w:rPr>
        <w:t xml:space="preserve"> This </w:t>
      </w:r>
      <w:r w:rsidR="00AE5490" w:rsidRPr="00473EA6">
        <w:rPr>
          <w:rFonts w:eastAsiaTheme="minorEastAsia"/>
          <w:sz w:val="24"/>
          <w:szCs w:val="24"/>
        </w:rPr>
        <w:t xml:space="preserve">is a </w:t>
      </w:r>
      <w:r w:rsidR="004C4DE4" w:rsidRPr="00473EA6">
        <w:rPr>
          <w:rFonts w:eastAsiaTheme="minorEastAsia"/>
          <w:sz w:val="24"/>
          <w:szCs w:val="24"/>
        </w:rPr>
        <w:t>step away from the critical and careful approach</w:t>
      </w:r>
      <w:r w:rsidR="00F25457" w:rsidRPr="00473EA6">
        <w:rPr>
          <w:rFonts w:eastAsiaTheme="minorEastAsia"/>
          <w:sz w:val="24"/>
          <w:szCs w:val="24"/>
        </w:rPr>
        <w:t xml:space="preserve"> Hawisher and Selfe </w:t>
      </w:r>
      <w:r w:rsidR="00577F3E" w:rsidRPr="00473EA6">
        <w:rPr>
          <w:rFonts w:eastAsiaTheme="minorEastAsia"/>
          <w:sz w:val="24"/>
          <w:szCs w:val="24"/>
        </w:rPr>
        <w:t xml:space="preserve">want instructors to </w:t>
      </w:r>
      <w:r w:rsidR="00D87FA2" w:rsidRPr="00473EA6">
        <w:rPr>
          <w:rFonts w:eastAsiaTheme="minorEastAsia"/>
          <w:sz w:val="24"/>
          <w:szCs w:val="24"/>
        </w:rPr>
        <w:t>use</w:t>
      </w:r>
      <w:r w:rsidR="00821A74" w:rsidRPr="00473EA6">
        <w:rPr>
          <w:rFonts w:eastAsiaTheme="minorEastAsia"/>
          <w:sz w:val="24"/>
          <w:szCs w:val="24"/>
        </w:rPr>
        <w:t>.</w:t>
      </w:r>
    </w:p>
    <w:p w14:paraId="0E270BA9" w14:textId="317E7950" w:rsidR="00D873D5" w:rsidRPr="00473EA6" w:rsidRDefault="007C2A99" w:rsidP="00301070">
      <w:pPr>
        <w:spacing w:line="480" w:lineRule="auto"/>
        <w:ind w:firstLine="720"/>
        <w:rPr>
          <w:rFonts w:eastAsiaTheme="minorEastAsia"/>
          <w:sz w:val="24"/>
          <w:szCs w:val="24"/>
        </w:rPr>
      </w:pPr>
      <w:r w:rsidRPr="00473EA6">
        <w:rPr>
          <w:rFonts w:eastAsiaTheme="minorEastAsia"/>
          <w:sz w:val="24"/>
          <w:szCs w:val="24"/>
        </w:rPr>
        <w:t>The articles and books</w:t>
      </w:r>
      <w:r w:rsidR="009C45E5" w:rsidRPr="00473EA6">
        <w:rPr>
          <w:rFonts w:eastAsiaTheme="minorEastAsia"/>
          <w:sz w:val="24"/>
          <w:szCs w:val="24"/>
        </w:rPr>
        <w:t xml:space="preserve"> written by </w:t>
      </w:r>
      <w:r w:rsidR="00E045E4" w:rsidRPr="00473EA6">
        <w:rPr>
          <w:rFonts w:eastAsiaTheme="minorEastAsia"/>
          <w:sz w:val="24"/>
          <w:szCs w:val="24"/>
        </w:rPr>
        <w:t xml:space="preserve">these scholars demonstrate </w:t>
      </w:r>
      <w:r w:rsidR="00890246" w:rsidRPr="00473EA6">
        <w:rPr>
          <w:rFonts w:eastAsiaTheme="minorEastAsia"/>
          <w:sz w:val="24"/>
          <w:szCs w:val="24"/>
        </w:rPr>
        <w:t xml:space="preserve">that </w:t>
      </w:r>
      <w:r w:rsidR="002F2DD8" w:rsidRPr="00473EA6">
        <w:rPr>
          <w:rFonts w:eastAsiaTheme="minorEastAsia"/>
          <w:sz w:val="24"/>
          <w:szCs w:val="24"/>
        </w:rPr>
        <w:t xml:space="preserve">technology changes how we communicate, and that change will always impact how we teach. </w:t>
      </w:r>
      <w:r w:rsidR="00FD7EDD" w:rsidRPr="00473EA6">
        <w:rPr>
          <w:rFonts w:eastAsiaTheme="minorEastAsia"/>
          <w:sz w:val="24"/>
          <w:szCs w:val="24"/>
        </w:rPr>
        <w:t>The concerns over time have not changed so much from scholar to scholar that these issues are no longer important.</w:t>
      </w:r>
      <w:r w:rsidR="00BF2A9C" w:rsidRPr="00473EA6">
        <w:rPr>
          <w:rFonts w:eastAsiaTheme="minorEastAsia"/>
          <w:sz w:val="24"/>
          <w:szCs w:val="24"/>
        </w:rPr>
        <w:t xml:space="preserve"> D</w:t>
      </w:r>
      <w:r w:rsidR="002C2E25" w:rsidRPr="00473EA6">
        <w:rPr>
          <w:rFonts w:eastAsiaTheme="minorEastAsia"/>
          <w:sz w:val="24"/>
          <w:szCs w:val="24"/>
        </w:rPr>
        <w:t>espite the age of some sources</w:t>
      </w:r>
      <w:r w:rsidR="00D633C5" w:rsidRPr="00473EA6">
        <w:rPr>
          <w:rFonts w:eastAsiaTheme="minorEastAsia"/>
          <w:sz w:val="24"/>
          <w:szCs w:val="24"/>
        </w:rPr>
        <w:t xml:space="preserve">, it is </w:t>
      </w:r>
      <w:r w:rsidR="001A5B79" w:rsidRPr="00473EA6">
        <w:rPr>
          <w:rFonts w:eastAsiaTheme="minorEastAsia"/>
          <w:sz w:val="24"/>
          <w:szCs w:val="24"/>
        </w:rPr>
        <w:t>apparent that</w:t>
      </w:r>
      <w:r w:rsidR="00B97777" w:rsidRPr="00473EA6">
        <w:rPr>
          <w:rFonts w:eastAsiaTheme="minorEastAsia"/>
          <w:sz w:val="24"/>
          <w:szCs w:val="24"/>
        </w:rPr>
        <w:t xml:space="preserve"> </w:t>
      </w:r>
      <w:r w:rsidR="007E6318" w:rsidRPr="00473EA6">
        <w:rPr>
          <w:rFonts w:eastAsiaTheme="minorEastAsia"/>
          <w:sz w:val="24"/>
          <w:szCs w:val="24"/>
        </w:rPr>
        <w:t>the field has</w:t>
      </w:r>
      <w:r w:rsidR="002202FE" w:rsidRPr="00473EA6">
        <w:rPr>
          <w:rFonts w:eastAsiaTheme="minorEastAsia"/>
          <w:sz w:val="24"/>
          <w:szCs w:val="24"/>
        </w:rPr>
        <w:t xml:space="preserve"> continually</w:t>
      </w:r>
      <w:r w:rsidR="00C90ABF" w:rsidRPr="00473EA6">
        <w:rPr>
          <w:rFonts w:eastAsiaTheme="minorEastAsia"/>
          <w:sz w:val="24"/>
          <w:szCs w:val="24"/>
        </w:rPr>
        <w:t xml:space="preserve"> struggled with how to adapt to shifts in literacy and the impact of technology </w:t>
      </w:r>
      <w:r w:rsidR="00F7399D" w:rsidRPr="00473EA6">
        <w:rPr>
          <w:rFonts w:eastAsiaTheme="minorEastAsia"/>
          <w:sz w:val="24"/>
          <w:szCs w:val="24"/>
        </w:rPr>
        <w:t xml:space="preserve">in the </w:t>
      </w:r>
      <w:r w:rsidR="00967CB7" w:rsidRPr="00473EA6">
        <w:rPr>
          <w:rFonts w:eastAsiaTheme="minorEastAsia"/>
          <w:sz w:val="24"/>
          <w:szCs w:val="24"/>
        </w:rPr>
        <w:t xml:space="preserve">classroom with the caution necessary </w:t>
      </w:r>
      <w:r w:rsidR="00A7665B" w:rsidRPr="00473EA6">
        <w:rPr>
          <w:rFonts w:eastAsiaTheme="minorEastAsia"/>
          <w:sz w:val="24"/>
          <w:szCs w:val="24"/>
        </w:rPr>
        <w:t xml:space="preserve">to </w:t>
      </w:r>
      <w:r w:rsidR="00736A0F" w:rsidRPr="00473EA6">
        <w:rPr>
          <w:rFonts w:eastAsiaTheme="minorEastAsia"/>
          <w:sz w:val="24"/>
          <w:szCs w:val="24"/>
        </w:rPr>
        <w:t>be critical</w:t>
      </w:r>
      <w:r w:rsidR="00542C3E" w:rsidRPr="00473EA6">
        <w:rPr>
          <w:rFonts w:eastAsiaTheme="minorEastAsia"/>
          <w:sz w:val="24"/>
          <w:szCs w:val="24"/>
        </w:rPr>
        <w:t>, and the urgency needed</w:t>
      </w:r>
      <w:r w:rsidR="005D5A95" w:rsidRPr="00473EA6">
        <w:rPr>
          <w:rFonts w:eastAsiaTheme="minorEastAsia"/>
          <w:sz w:val="24"/>
          <w:szCs w:val="24"/>
        </w:rPr>
        <w:t xml:space="preserve"> to </w:t>
      </w:r>
      <w:r w:rsidR="00305BDC" w:rsidRPr="00473EA6">
        <w:rPr>
          <w:rFonts w:eastAsiaTheme="minorEastAsia"/>
          <w:sz w:val="24"/>
          <w:szCs w:val="24"/>
        </w:rPr>
        <w:t xml:space="preserve">incorporate </w:t>
      </w:r>
      <w:r w:rsidR="00B83C55" w:rsidRPr="00473EA6">
        <w:rPr>
          <w:rFonts w:eastAsiaTheme="minorEastAsia"/>
          <w:sz w:val="24"/>
          <w:szCs w:val="24"/>
        </w:rPr>
        <w:t xml:space="preserve">technology that </w:t>
      </w:r>
      <w:r w:rsidR="00EE581A" w:rsidRPr="00473EA6">
        <w:rPr>
          <w:rFonts w:eastAsiaTheme="minorEastAsia"/>
          <w:sz w:val="24"/>
          <w:szCs w:val="24"/>
        </w:rPr>
        <w:t>quickly changes.</w:t>
      </w:r>
    </w:p>
    <w:p w14:paraId="0AF704AD" w14:textId="77777777" w:rsidR="00D873D5" w:rsidRPr="00473EA6" w:rsidRDefault="00D873D5" w:rsidP="003010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4"/>
        </w:rPr>
      </w:pPr>
    </w:p>
    <w:p w14:paraId="61917223" w14:textId="17E4F736" w:rsidR="005F5F4E" w:rsidRPr="00473EA6" w:rsidRDefault="005F5F4E"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4"/>
          <w:szCs w:val="24"/>
        </w:rPr>
      </w:pPr>
      <w:r w:rsidRPr="00473EA6">
        <w:rPr>
          <w:b/>
          <w:sz w:val="24"/>
          <w:szCs w:val="24"/>
        </w:rPr>
        <w:t>Refe</w:t>
      </w:r>
      <w:r w:rsidR="004B7FF5" w:rsidRPr="00473EA6">
        <w:rPr>
          <w:b/>
          <w:sz w:val="24"/>
          <w:szCs w:val="24"/>
        </w:rPr>
        <w:t>rences</w:t>
      </w:r>
    </w:p>
    <w:p w14:paraId="77AEBCB8" w14:textId="77777777" w:rsidR="005F5F4E" w:rsidRPr="00473EA6" w:rsidRDefault="005F5F4E"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4"/>
          <w:szCs w:val="24"/>
        </w:rPr>
      </w:pPr>
    </w:p>
    <w:p w14:paraId="43BD07F8" w14:textId="2E4A6919" w:rsidR="005F5F4E" w:rsidRPr="00473EA6" w:rsidRDefault="005F5F4E" w:rsidP="00BB6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eastAsiaTheme="minorEastAsia"/>
          <w:sz w:val="24"/>
          <w:szCs w:val="24"/>
        </w:rPr>
      </w:pPr>
      <w:r w:rsidRPr="00473EA6">
        <w:rPr>
          <w:rFonts w:eastAsiaTheme="minorEastAsia"/>
          <w:sz w:val="24"/>
          <w:szCs w:val="24"/>
        </w:rPr>
        <w:t>Arroyo, S.J. (2013). Participatory Composition: Video Culture, Writing, and Electracy.</w:t>
      </w:r>
    </w:p>
    <w:p w14:paraId="787BA0CC" w14:textId="45E79647" w:rsidR="00892C87" w:rsidRPr="00473EA6" w:rsidRDefault="005F5F4E" w:rsidP="00BB6A65">
      <w:pPr>
        <w:spacing w:line="480" w:lineRule="auto"/>
        <w:ind w:firstLine="720"/>
        <w:rPr>
          <w:color w:val="1A1A1A"/>
          <w:sz w:val="24"/>
          <w:szCs w:val="24"/>
          <w:lang w:eastAsia="ja-JP"/>
        </w:rPr>
      </w:pPr>
      <w:r w:rsidRPr="00473EA6">
        <w:rPr>
          <w:rFonts w:eastAsiaTheme="minorEastAsia"/>
          <w:sz w:val="24"/>
          <w:szCs w:val="24"/>
        </w:rPr>
        <w:t xml:space="preserve"> [Kindle Version]. Retrieved from </w:t>
      </w:r>
      <w:hyperlink r:id="rId6" w:history="1">
        <w:r w:rsidRPr="00473EA6">
          <w:rPr>
            <w:rFonts w:eastAsiaTheme="minorEastAsia"/>
            <w:sz w:val="24"/>
            <w:szCs w:val="24"/>
          </w:rPr>
          <w:t>Amazon.com</w:t>
        </w:r>
      </w:hyperlink>
      <w:r w:rsidRPr="00473EA6">
        <w:rPr>
          <w:rFonts w:eastAsiaTheme="minorEastAsia"/>
          <w:sz w:val="24"/>
          <w:szCs w:val="24"/>
        </w:rPr>
        <w:t>.</w:t>
      </w:r>
      <w:r w:rsidRPr="00473EA6">
        <w:rPr>
          <w:color w:val="1A1A1A"/>
          <w:sz w:val="24"/>
          <w:szCs w:val="24"/>
          <w:lang w:eastAsia="ja-JP"/>
        </w:rPr>
        <w:br/>
      </w:r>
      <w:r w:rsidRPr="00473EA6">
        <w:rPr>
          <w:color w:val="222222"/>
          <w:sz w:val="24"/>
          <w:szCs w:val="24"/>
          <w:shd w:val="clear" w:color="auto" w:fill="FFFFFF"/>
        </w:rPr>
        <w:t xml:space="preserve">Hawisher, G. E., &amp; Selfe, C. L. (1991). The rhetoric of technology and the electronic writing </w:t>
      </w:r>
      <w:r w:rsidRPr="00473EA6">
        <w:rPr>
          <w:color w:val="222222"/>
          <w:sz w:val="24"/>
          <w:szCs w:val="24"/>
          <w:shd w:val="clear" w:color="auto" w:fill="FFFFFF"/>
        </w:rPr>
        <w:br/>
        <w:t xml:space="preserve"> </w:t>
      </w:r>
      <w:r w:rsidRPr="00473EA6">
        <w:rPr>
          <w:color w:val="222222"/>
          <w:sz w:val="24"/>
          <w:szCs w:val="24"/>
          <w:shd w:val="clear" w:color="auto" w:fill="FFFFFF"/>
        </w:rPr>
        <w:tab/>
        <w:t>class.</w:t>
      </w:r>
      <w:r w:rsidRPr="00473EA6">
        <w:rPr>
          <w:rStyle w:val="apple-converted-space"/>
          <w:color w:val="222222"/>
          <w:sz w:val="24"/>
          <w:szCs w:val="24"/>
          <w:shd w:val="clear" w:color="auto" w:fill="FFFFFF"/>
        </w:rPr>
        <w:t> </w:t>
      </w:r>
      <w:r w:rsidRPr="00473EA6">
        <w:rPr>
          <w:i/>
          <w:iCs/>
          <w:color w:val="222222"/>
          <w:sz w:val="24"/>
          <w:szCs w:val="24"/>
          <w:shd w:val="clear" w:color="auto" w:fill="FFFFFF"/>
        </w:rPr>
        <w:t>College Composition and Communication</w:t>
      </w:r>
      <w:r w:rsidRPr="00473EA6">
        <w:rPr>
          <w:color w:val="222222"/>
          <w:sz w:val="24"/>
          <w:szCs w:val="24"/>
          <w:shd w:val="clear" w:color="auto" w:fill="FFFFFF"/>
        </w:rPr>
        <w:t>,</w:t>
      </w:r>
      <w:r w:rsidRPr="00473EA6">
        <w:rPr>
          <w:rStyle w:val="apple-converted-space"/>
          <w:color w:val="222222"/>
          <w:sz w:val="24"/>
          <w:szCs w:val="24"/>
          <w:shd w:val="clear" w:color="auto" w:fill="FFFFFF"/>
        </w:rPr>
        <w:t> </w:t>
      </w:r>
      <w:r w:rsidRPr="00473EA6">
        <w:rPr>
          <w:i/>
          <w:iCs/>
          <w:color w:val="222222"/>
          <w:sz w:val="24"/>
          <w:szCs w:val="24"/>
          <w:shd w:val="clear" w:color="auto" w:fill="FFFFFF"/>
        </w:rPr>
        <w:t>42</w:t>
      </w:r>
      <w:r w:rsidRPr="00473EA6">
        <w:rPr>
          <w:color w:val="222222"/>
          <w:sz w:val="24"/>
          <w:szCs w:val="24"/>
          <w:shd w:val="clear" w:color="auto" w:fill="FFFFFF"/>
        </w:rPr>
        <w:t>(1), 55-65.</w:t>
      </w:r>
      <w:r w:rsidRPr="00473EA6">
        <w:rPr>
          <w:sz w:val="24"/>
          <w:szCs w:val="24"/>
        </w:rPr>
        <w:br/>
      </w:r>
      <w:r w:rsidRPr="00473EA6">
        <w:rPr>
          <w:color w:val="1A1A1A"/>
          <w:sz w:val="24"/>
          <w:szCs w:val="24"/>
          <w:lang w:eastAsia="ja-JP"/>
        </w:rPr>
        <w:t xml:space="preserve">Selber, S. A. (2004). </w:t>
      </w:r>
      <w:r w:rsidRPr="00473EA6">
        <w:rPr>
          <w:i/>
          <w:iCs/>
          <w:color w:val="1A1A1A"/>
          <w:sz w:val="24"/>
          <w:szCs w:val="24"/>
          <w:lang w:eastAsia="ja-JP"/>
        </w:rPr>
        <w:t>Multiliteracies for a digital age</w:t>
      </w:r>
      <w:r w:rsidRPr="00473EA6">
        <w:rPr>
          <w:color w:val="1A1A1A"/>
          <w:sz w:val="24"/>
          <w:szCs w:val="24"/>
          <w:lang w:eastAsia="ja-JP"/>
        </w:rPr>
        <w:t>. SIU Press.</w:t>
      </w:r>
      <w:r w:rsidRPr="00473EA6">
        <w:rPr>
          <w:color w:val="1A1A1A"/>
          <w:sz w:val="24"/>
          <w:szCs w:val="24"/>
          <w:lang w:eastAsia="ja-JP"/>
        </w:rPr>
        <w:br/>
        <w:t xml:space="preserve">Yancey, K. B. (2004). Made not only in words: Composition in a new key. </w:t>
      </w:r>
      <w:r w:rsidRPr="00473EA6">
        <w:rPr>
          <w:i/>
          <w:iCs/>
          <w:color w:val="1A1A1A"/>
          <w:sz w:val="24"/>
          <w:szCs w:val="24"/>
          <w:lang w:eastAsia="ja-JP"/>
        </w:rPr>
        <w:t xml:space="preserve">College </w:t>
      </w:r>
      <w:r w:rsidRPr="00473EA6">
        <w:rPr>
          <w:i/>
          <w:iCs/>
          <w:color w:val="1A1A1A"/>
          <w:sz w:val="24"/>
          <w:szCs w:val="24"/>
          <w:lang w:eastAsia="ja-JP"/>
        </w:rPr>
        <w:br/>
        <w:t xml:space="preserve"> </w:t>
      </w:r>
      <w:r w:rsidRPr="00473EA6">
        <w:rPr>
          <w:i/>
          <w:iCs/>
          <w:color w:val="1A1A1A"/>
          <w:sz w:val="24"/>
          <w:szCs w:val="24"/>
          <w:lang w:eastAsia="ja-JP"/>
        </w:rPr>
        <w:tab/>
        <w:t>Composition and Communication</w:t>
      </w:r>
      <w:r w:rsidRPr="00473EA6">
        <w:rPr>
          <w:color w:val="1A1A1A"/>
          <w:sz w:val="24"/>
          <w:szCs w:val="24"/>
          <w:lang w:eastAsia="ja-JP"/>
        </w:rPr>
        <w:t xml:space="preserve">, </w:t>
      </w:r>
      <w:r w:rsidRPr="00473EA6">
        <w:rPr>
          <w:i/>
          <w:color w:val="1A1A1A"/>
          <w:sz w:val="24"/>
          <w:szCs w:val="24"/>
          <w:lang w:eastAsia="ja-JP"/>
        </w:rPr>
        <w:t>56</w:t>
      </w:r>
      <w:r w:rsidRPr="00473EA6">
        <w:rPr>
          <w:color w:val="1A1A1A"/>
          <w:sz w:val="24"/>
          <w:szCs w:val="24"/>
          <w:lang w:eastAsia="ja-JP"/>
        </w:rPr>
        <w:t>(2), 297-328.</w:t>
      </w:r>
    </w:p>
    <w:p w14:paraId="0890B742" w14:textId="77777777" w:rsidR="0036715D" w:rsidRDefault="002F2DD8" w:rsidP="0036715D">
      <w:pPr>
        <w:spacing w:line="480" w:lineRule="auto"/>
        <w:rPr>
          <w:rFonts w:eastAsiaTheme="minorEastAsia"/>
          <w:color w:val="1A1A1A"/>
          <w:sz w:val="24"/>
          <w:szCs w:val="24"/>
        </w:rPr>
      </w:pPr>
      <w:r w:rsidRPr="00473EA6">
        <w:rPr>
          <w:color w:val="1A1A1A"/>
          <w:sz w:val="24"/>
          <w:szCs w:val="24"/>
          <w:lang w:eastAsia="ja-JP"/>
        </w:rPr>
        <w:t>Yancey, K.B. (2009)</w:t>
      </w:r>
      <w:r w:rsidR="00624374" w:rsidRPr="00473EA6">
        <w:rPr>
          <w:color w:val="1A1A1A"/>
          <w:sz w:val="24"/>
          <w:szCs w:val="24"/>
          <w:lang w:eastAsia="ja-JP"/>
        </w:rPr>
        <w:t xml:space="preserve"> </w:t>
      </w:r>
      <w:r w:rsidR="00C73B46" w:rsidRPr="00473EA6">
        <w:rPr>
          <w:rFonts w:eastAsiaTheme="minorEastAsia"/>
          <w:color w:val="1A1A1A"/>
          <w:sz w:val="24"/>
          <w:szCs w:val="24"/>
        </w:rPr>
        <w:t xml:space="preserve">Writing in the 21st century: A report from the National Council of </w:t>
      </w:r>
      <w:r w:rsidR="0036715D">
        <w:rPr>
          <w:rFonts w:eastAsiaTheme="minorEastAsia"/>
          <w:color w:val="1A1A1A"/>
          <w:sz w:val="24"/>
          <w:szCs w:val="24"/>
        </w:rPr>
        <w:t>Teachers</w:t>
      </w:r>
    </w:p>
    <w:p w14:paraId="05DB0B42" w14:textId="698E3A3F" w:rsidR="002F2DD8" w:rsidRPr="0036715D" w:rsidRDefault="0036715D" w:rsidP="0036715D">
      <w:pPr>
        <w:spacing w:line="480" w:lineRule="auto"/>
        <w:rPr>
          <w:rFonts w:eastAsiaTheme="minorEastAsia"/>
          <w:color w:val="1A1A1A"/>
          <w:sz w:val="24"/>
          <w:szCs w:val="24"/>
        </w:rPr>
      </w:pPr>
      <w:r>
        <w:rPr>
          <w:rFonts w:eastAsiaTheme="minorEastAsia"/>
          <w:color w:val="1A1A1A"/>
          <w:sz w:val="24"/>
          <w:szCs w:val="24"/>
        </w:rPr>
        <w:t xml:space="preserve">            </w:t>
      </w:r>
      <w:bookmarkStart w:id="0" w:name="_GoBack"/>
      <w:bookmarkEnd w:id="0"/>
      <w:r w:rsidR="00C73B46" w:rsidRPr="00473EA6">
        <w:rPr>
          <w:rFonts w:eastAsiaTheme="minorEastAsia"/>
          <w:color w:val="1A1A1A"/>
          <w:sz w:val="24"/>
          <w:szCs w:val="24"/>
        </w:rPr>
        <w:t xml:space="preserve">of English. </w:t>
      </w:r>
      <w:r w:rsidR="00C73B46" w:rsidRPr="00473EA6">
        <w:rPr>
          <w:rFonts w:eastAsiaTheme="minorEastAsia"/>
          <w:i/>
          <w:iCs/>
          <w:color w:val="1A1A1A"/>
          <w:sz w:val="24"/>
          <w:szCs w:val="24"/>
        </w:rPr>
        <w:t>Urbana, IL: National Council of Teachers of English</w:t>
      </w:r>
      <w:r w:rsidR="00C73B46" w:rsidRPr="00473EA6">
        <w:rPr>
          <w:rFonts w:eastAsiaTheme="minorEastAsia"/>
          <w:color w:val="1A1A1A"/>
          <w:sz w:val="24"/>
          <w:szCs w:val="24"/>
        </w:rPr>
        <w:t>.</w:t>
      </w:r>
    </w:p>
    <w:sectPr w:rsidR="002F2DD8" w:rsidRPr="0036715D" w:rsidSect="00275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5671E"/>
    <w:multiLevelType w:val="hybridMultilevel"/>
    <w:tmpl w:val="6C58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DB"/>
    <w:rsid w:val="00007CA7"/>
    <w:rsid w:val="0001012B"/>
    <w:rsid w:val="00010B77"/>
    <w:rsid w:val="00010EA2"/>
    <w:rsid w:val="00011143"/>
    <w:rsid w:val="00011EE4"/>
    <w:rsid w:val="00013EA7"/>
    <w:rsid w:val="00016478"/>
    <w:rsid w:val="00017474"/>
    <w:rsid w:val="00017728"/>
    <w:rsid w:val="00022A6A"/>
    <w:rsid w:val="0002419B"/>
    <w:rsid w:val="00026C14"/>
    <w:rsid w:val="00027DE6"/>
    <w:rsid w:val="00031209"/>
    <w:rsid w:val="000343AC"/>
    <w:rsid w:val="0003683A"/>
    <w:rsid w:val="00040160"/>
    <w:rsid w:val="0004265D"/>
    <w:rsid w:val="00047C14"/>
    <w:rsid w:val="0006067C"/>
    <w:rsid w:val="00065886"/>
    <w:rsid w:val="000658FB"/>
    <w:rsid w:val="0007021B"/>
    <w:rsid w:val="00076A14"/>
    <w:rsid w:val="00077679"/>
    <w:rsid w:val="00081688"/>
    <w:rsid w:val="00082FB8"/>
    <w:rsid w:val="00085B4E"/>
    <w:rsid w:val="000869F8"/>
    <w:rsid w:val="0008798B"/>
    <w:rsid w:val="00091921"/>
    <w:rsid w:val="0009537C"/>
    <w:rsid w:val="00097A18"/>
    <w:rsid w:val="000A362C"/>
    <w:rsid w:val="000A4C3D"/>
    <w:rsid w:val="000A64C5"/>
    <w:rsid w:val="000B3751"/>
    <w:rsid w:val="000B3AFC"/>
    <w:rsid w:val="000C0F19"/>
    <w:rsid w:val="000C2644"/>
    <w:rsid w:val="000C3ECE"/>
    <w:rsid w:val="000D16D0"/>
    <w:rsid w:val="000D3107"/>
    <w:rsid w:val="000D36AC"/>
    <w:rsid w:val="000D7343"/>
    <w:rsid w:val="000E3AE5"/>
    <w:rsid w:val="000E6A47"/>
    <w:rsid w:val="000E6AEA"/>
    <w:rsid w:val="000F0111"/>
    <w:rsid w:val="000F0ADB"/>
    <w:rsid w:val="000F2271"/>
    <w:rsid w:val="000F29B2"/>
    <w:rsid w:val="000F31B3"/>
    <w:rsid w:val="000F4D18"/>
    <w:rsid w:val="000F52A2"/>
    <w:rsid w:val="000F7F59"/>
    <w:rsid w:val="0010202C"/>
    <w:rsid w:val="00104801"/>
    <w:rsid w:val="0010607F"/>
    <w:rsid w:val="001068C6"/>
    <w:rsid w:val="00110538"/>
    <w:rsid w:val="00121794"/>
    <w:rsid w:val="00123E88"/>
    <w:rsid w:val="001243D0"/>
    <w:rsid w:val="00126E2B"/>
    <w:rsid w:val="00130433"/>
    <w:rsid w:val="001334BA"/>
    <w:rsid w:val="0013419B"/>
    <w:rsid w:val="00134355"/>
    <w:rsid w:val="001371A5"/>
    <w:rsid w:val="0013786B"/>
    <w:rsid w:val="0015069A"/>
    <w:rsid w:val="00151692"/>
    <w:rsid w:val="00152393"/>
    <w:rsid w:val="00152446"/>
    <w:rsid w:val="00153DE0"/>
    <w:rsid w:val="00161374"/>
    <w:rsid w:val="001615ED"/>
    <w:rsid w:val="00162D9A"/>
    <w:rsid w:val="001647EB"/>
    <w:rsid w:val="00171096"/>
    <w:rsid w:val="0017237E"/>
    <w:rsid w:val="00173189"/>
    <w:rsid w:val="00173D0E"/>
    <w:rsid w:val="00174112"/>
    <w:rsid w:val="0018032E"/>
    <w:rsid w:val="00181805"/>
    <w:rsid w:val="00183437"/>
    <w:rsid w:val="00184D7A"/>
    <w:rsid w:val="001855E0"/>
    <w:rsid w:val="00185A2F"/>
    <w:rsid w:val="00190431"/>
    <w:rsid w:val="001916AC"/>
    <w:rsid w:val="00194BF2"/>
    <w:rsid w:val="001970D6"/>
    <w:rsid w:val="001A5B79"/>
    <w:rsid w:val="001A5F9C"/>
    <w:rsid w:val="001A6AFC"/>
    <w:rsid w:val="001B0D91"/>
    <w:rsid w:val="001B1237"/>
    <w:rsid w:val="001B1526"/>
    <w:rsid w:val="001B2AD7"/>
    <w:rsid w:val="001B3CF7"/>
    <w:rsid w:val="001B522C"/>
    <w:rsid w:val="001B5578"/>
    <w:rsid w:val="001C2872"/>
    <w:rsid w:val="001D323A"/>
    <w:rsid w:val="001D3EEC"/>
    <w:rsid w:val="001D7523"/>
    <w:rsid w:val="001E22DC"/>
    <w:rsid w:val="001E2CD0"/>
    <w:rsid w:val="001E2F56"/>
    <w:rsid w:val="001E6D96"/>
    <w:rsid w:val="001F4F97"/>
    <w:rsid w:val="001F5685"/>
    <w:rsid w:val="001F5F94"/>
    <w:rsid w:val="001F6EDE"/>
    <w:rsid w:val="0020053B"/>
    <w:rsid w:val="00202466"/>
    <w:rsid w:val="00203DDC"/>
    <w:rsid w:val="0020418A"/>
    <w:rsid w:val="002065A0"/>
    <w:rsid w:val="00207609"/>
    <w:rsid w:val="00207864"/>
    <w:rsid w:val="00210B65"/>
    <w:rsid w:val="00211025"/>
    <w:rsid w:val="002135E9"/>
    <w:rsid w:val="00216DD2"/>
    <w:rsid w:val="002202FE"/>
    <w:rsid w:val="00220425"/>
    <w:rsid w:val="00221C30"/>
    <w:rsid w:val="00224D2D"/>
    <w:rsid w:val="00225997"/>
    <w:rsid w:val="00230C9D"/>
    <w:rsid w:val="00230D63"/>
    <w:rsid w:val="00233A2D"/>
    <w:rsid w:val="002376C0"/>
    <w:rsid w:val="002400DC"/>
    <w:rsid w:val="00242508"/>
    <w:rsid w:val="002435EE"/>
    <w:rsid w:val="0024440D"/>
    <w:rsid w:val="0024620F"/>
    <w:rsid w:val="00251245"/>
    <w:rsid w:val="0025156B"/>
    <w:rsid w:val="002542B2"/>
    <w:rsid w:val="00254C56"/>
    <w:rsid w:val="00256688"/>
    <w:rsid w:val="0027083E"/>
    <w:rsid w:val="00270998"/>
    <w:rsid w:val="0027127B"/>
    <w:rsid w:val="00272484"/>
    <w:rsid w:val="00273281"/>
    <w:rsid w:val="00273A79"/>
    <w:rsid w:val="0027517D"/>
    <w:rsid w:val="0027595F"/>
    <w:rsid w:val="00275FAE"/>
    <w:rsid w:val="002771BD"/>
    <w:rsid w:val="00283F1F"/>
    <w:rsid w:val="00284847"/>
    <w:rsid w:val="00284961"/>
    <w:rsid w:val="00286C27"/>
    <w:rsid w:val="00287490"/>
    <w:rsid w:val="00287847"/>
    <w:rsid w:val="00287E4A"/>
    <w:rsid w:val="00291BEA"/>
    <w:rsid w:val="00292231"/>
    <w:rsid w:val="002922D1"/>
    <w:rsid w:val="00295A11"/>
    <w:rsid w:val="002A1C96"/>
    <w:rsid w:val="002A6A50"/>
    <w:rsid w:val="002B22A9"/>
    <w:rsid w:val="002B339A"/>
    <w:rsid w:val="002B578D"/>
    <w:rsid w:val="002B7D75"/>
    <w:rsid w:val="002C20E8"/>
    <w:rsid w:val="002C25E1"/>
    <w:rsid w:val="002C2E25"/>
    <w:rsid w:val="002C413A"/>
    <w:rsid w:val="002C6756"/>
    <w:rsid w:val="002C7BDC"/>
    <w:rsid w:val="002D2E9C"/>
    <w:rsid w:val="002D4A3C"/>
    <w:rsid w:val="002D567D"/>
    <w:rsid w:val="002E03FF"/>
    <w:rsid w:val="002E0445"/>
    <w:rsid w:val="002E2763"/>
    <w:rsid w:val="002E57E5"/>
    <w:rsid w:val="002E6047"/>
    <w:rsid w:val="002E684F"/>
    <w:rsid w:val="002F2DD8"/>
    <w:rsid w:val="00301070"/>
    <w:rsid w:val="00303262"/>
    <w:rsid w:val="00305BDC"/>
    <w:rsid w:val="0030662A"/>
    <w:rsid w:val="00307A6A"/>
    <w:rsid w:val="00312071"/>
    <w:rsid w:val="00312E48"/>
    <w:rsid w:val="003143BE"/>
    <w:rsid w:val="003145B9"/>
    <w:rsid w:val="003159E3"/>
    <w:rsid w:val="00330938"/>
    <w:rsid w:val="00332122"/>
    <w:rsid w:val="00337B10"/>
    <w:rsid w:val="00340506"/>
    <w:rsid w:val="003432DC"/>
    <w:rsid w:val="003467AE"/>
    <w:rsid w:val="00356246"/>
    <w:rsid w:val="00357F2E"/>
    <w:rsid w:val="00361683"/>
    <w:rsid w:val="00361C40"/>
    <w:rsid w:val="00362506"/>
    <w:rsid w:val="003645FE"/>
    <w:rsid w:val="0036715D"/>
    <w:rsid w:val="00372712"/>
    <w:rsid w:val="003760C6"/>
    <w:rsid w:val="00376149"/>
    <w:rsid w:val="0037625D"/>
    <w:rsid w:val="00381876"/>
    <w:rsid w:val="00382A60"/>
    <w:rsid w:val="003859FE"/>
    <w:rsid w:val="0038760B"/>
    <w:rsid w:val="00387B42"/>
    <w:rsid w:val="00390CCC"/>
    <w:rsid w:val="00391136"/>
    <w:rsid w:val="00391DA1"/>
    <w:rsid w:val="003938FF"/>
    <w:rsid w:val="00394DDD"/>
    <w:rsid w:val="00397D1D"/>
    <w:rsid w:val="003A087F"/>
    <w:rsid w:val="003A0D30"/>
    <w:rsid w:val="003A1307"/>
    <w:rsid w:val="003A1322"/>
    <w:rsid w:val="003A3CBE"/>
    <w:rsid w:val="003A3F48"/>
    <w:rsid w:val="003B2D56"/>
    <w:rsid w:val="003B5958"/>
    <w:rsid w:val="003C55C2"/>
    <w:rsid w:val="003C64B9"/>
    <w:rsid w:val="003D1617"/>
    <w:rsid w:val="003D1A37"/>
    <w:rsid w:val="003D293B"/>
    <w:rsid w:val="003D3507"/>
    <w:rsid w:val="003D4D08"/>
    <w:rsid w:val="003D6231"/>
    <w:rsid w:val="003D6E7A"/>
    <w:rsid w:val="003D756E"/>
    <w:rsid w:val="003E6C42"/>
    <w:rsid w:val="003F21AD"/>
    <w:rsid w:val="003F461E"/>
    <w:rsid w:val="004016B1"/>
    <w:rsid w:val="00404156"/>
    <w:rsid w:val="004054A7"/>
    <w:rsid w:val="00407DC5"/>
    <w:rsid w:val="00413CC5"/>
    <w:rsid w:val="00414038"/>
    <w:rsid w:val="00415A3F"/>
    <w:rsid w:val="00421F06"/>
    <w:rsid w:val="00423A1A"/>
    <w:rsid w:val="004256BC"/>
    <w:rsid w:val="00431D77"/>
    <w:rsid w:val="00433CBB"/>
    <w:rsid w:val="00437471"/>
    <w:rsid w:val="00440B82"/>
    <w:rsid w:val="004414D2"/>
    <w:rsid w:val="00441C0A"/>
    <w:rsid w:val="00442469"/>
    <w:rsid w:val="00446B7D"/>
    <w:rsid w:val="004473AF"/>
    <w:rsid w:val="004503EA"/>
    <w:rsid w:val="0045483C"/>
    <w:rsid w:val="0045674B"/>
    <w:rsid w:val="00461787"/>
    <w:rsid w:val="004623EF"/>
    <w:rsid w:val="00467AD4"/>
    <w:rsid w:val="004721A2"/>
    <w:rsid w:val="00473EA6"/>
    <w:rsid w:val="00481C8D"/>
    <w:rsid w:val="00481CC4"/>
    <w:rsid w:val="0048390C"/>
    <w:rsid w:val="00483979"/>
    <w:rsid w:val="0049062D"/>
    <w:rsid w:val="00491C73"/>
    <w:rsid w:val="00494C50"/>
    <w:rsid w:val="00494E8D"/>
    <w:rsid w:val="00497E2F"/>
    <w:rsid w:val="004A1858"/>
    <w:rsid w:val="004A2C65"/>
    <w:rsid w:val="004A4126"/>
    <w:rsid w:val="004A4233"/>
    <w:rsid w:val="004A60AA"/>
    <w:rsid w:val="004B1978"/>
    <w:rsid w:val="004B34C4"/>
    <w:rsid w:val="004B62F0"/>
    <w:rsid w:val="004B738D"/>
    <w:rsid w:val="004B7E62"/>
    <w:rsid w:val="004B7ED5"/>
    <w:rsid w:val="004B7FF5"/>
    <w:rsid w:val="004C07D2"/>
    <w:rsid w:val="004C1A03"/>
    <w:rsid w:val="004C2517"/>
    <w:rsid w:val="004C4DE4"/>
    <w:rsid w:val="004D3C9F"/>
    <w:rsid w:val="004D6541"/>
    <w:rsid w:val="004D6C30"/>
    <w:rsid w:val="004D7CEC"/>
    <w:rsid w:val="004F078A"/>
    <w:rsid w:val="004F3E9D"/>
    <w:rsid w:val="004F71CC"/>
    <w:rsid w:val="005022FA"/>
    <w:rsid w:val="005036C0"/>
    <w:rsid w:val="00506105"/>
    <w:rsid w:val="0051415B"/>
    <w:rsid w:val="00514BA8"/>
    <w:rsid w:val="005178C4"/>
    <w:rsid w:val="00520082"/>
    <w:rsid w:val="005269BD"/>
    <w:rsid w:val="00534261"/>
    <w:rsid w:val="00540131"/>
    <w:rsid w:val="0054066B"/>
    <w:rsid w:val="005418AD"/>
    <w:rsid w:val="00542C3E"/>
    <w:rsid w:val="00543693"/>
    <w:rsid w:val="005446C5"/>
    <w:rsid w:val="00552676"/>
    <w:rsid w:val="0055294F"/>
    <w:rsid w:val="00555BB5"/>
    <w:rsid w:val="0055716F"/>
    <w:rsid w:val="00560E62"/>
    <w:rsid w:val="00561646"/>
    <w:rsid w:val="0056636A"/>
    <w:rsid w:val="005701F1"/>
    <w:rsid w:val="0057045A"/>
    <w:rsid w:val="00574AA8"/>
    <w:rsid w:val="005767B3"/>
    <w:rsid w:val="00577F3E"/>
    <w:rsid w:val="00581677"/>
    <w:rsid w:val="005851DE"/>
    <w:rsid w:val="0058798E"/>
    <w:rsid w:val="00587BAB"/>
    <w:rsid w:val="00590770"/>
    <w:rsid w:val="0059086C"/>
    <w:rsid w:val="00592C3C"/>
    <w:rsid w:val="0059608A"/>
    <w:rsid w:val="005A17E1"/>
    <w:rsid w:val="005A1AC7"/>
    <w:rsid w:val="005A3447"/>
    <w:rsid w:val="005A3DDB"/>
    <w:rsid w:val="005B31A6"/>
    <w:rsid w:val="005B5CB9"/>
    <w:rsid w:val="005B768C"/>
    <w:rsid w:val="005B7F64"/>
    <w:rsid w:val="005C0F74"/>
    <w:rsid w:val="005C2FF6"/>
    <w:rsid w:val="005C418B"/>
    <w:rsid w:val="005D5A95"/>
    <w:rsid w:val="005D7236"/>
    <w:rsid w:val="005D7AE1"/>
    <w:rsid w:val="005E7092"/>
    <w:rsid w:val="005F458D"/>
    <w:rsid w:val="005F5F4E"/>
    <w:rsid w:val="005F63DD"/>
    <w:rsid w:val="005F7F01"/>
    <w:rsid w:val="00603A3A"/>
    <w:rsid w:val="00603BA3"/>
    <w:rsid w:val="006105C5"/>
    <w:rsid w:val="00611E41"/>
    <w:rsid w:val="00614310"/>
    <w:rsid w:val="006149CE"/>
    <w:rsid w:val="00616AA8"/>
    <w:rsid w:val="00620559"/>
    <w:rsid w:val="00621725"/>
    <w:rsid w:val="00624374"/>
    <w:rsid w:val="00624F77"/>
    <w:rsid w:val="00626FE3"/>
    <w:rsid w:val="00627933"/>
    <w:rsid w:val="00633154"/>
    <w:rsid w:val="00637DD0"/>
    <w:rsid w:val="00642AC5"/>
    <w:rsid w:val="00650C11"/>
    <w:rsid w:val="00653ED8"/>
    <w:rsid w:val="006543F3"/>
    <w:rsid w:val="00654AA3"/>
    <w:rsid w:val="006551A6"/>
    <w:rsid w:val="00657F6B"/>
    <w:rsid w:val="00662C85"/>
    <w:rsid w:val="0066407C"/>
    <w:rsid w:val="00665BA9"/>
    <w:rsid w:val="0067121E"/>
    <w:rsid w:val="0067309F"/>
    <w:rsid w:val="006836C5"/>
    <w:rsid w:val="006842AB"/>
    <w:rsid w:val="0068572D"/>
    <w:rsid w:val="00687B05"/>
    <w:rsid w:val="0069254A"/>
    <w:rsid w:val="0069452B"/>
    <w:rsid w:val="006A2453"/>
    <w:rsid w:val="006A3170"/>
    <w:rsid w:val="006A44E3"/>
    <w:rsid w:val="006A7110"/>
    <w:rsid w:val="006A7D95"/>
    <w:rsid w:val="006B0ECC"/>
    <w:rsid w:val="006B45B4"/>
    <w:rsid w:val="006C1C96"/>
    <w:rsid w:val="006C2916"/>
    <w:rsid w:val="006C3B26"/>
    <w:rsid w:val="006C687D"/>
    <w:rsid w:val="006D0DA4"/>
    <w:rsid w:val="006D4C71"/>
    <w:rsid w:val="006E073F"/>
    <w:rsid w:val="006E1DAE"/>
    <w:rsid w:val="006E2965"/>
    <w:rsid w:val="006E6130"/>
    <w:rsid w:val="006E7029"/>
    <w:rsid w:val="006F1788"/>
    <w:rsid w:val="006F1F03"/>
    <w:rsid w:val="006F37D9"/>
    <w:rsid w:val="006F38C2"/>
    <w:rsid w:val="006F4E21"/>
    <w:rsid w:val="006F746E"/>
    <w:rsid w:val="00702353"/>
    <w:rsid w:val="0070519F"/>
    <w:rsid w:val="00706C15"/>
    <w:rsid w:val="0070783E"/>
    <w:rsid w:val="00710730"/>
    <w:rsid w:val="007138E6"/>
    <w:rsid w:val="0072152F"/>
    <w:rsid w:val="00723CC3"/>
    <w:rsid w:val="007310C3"/>
    <w:rsid w:val="0073114F"/>
    <w:rsid w:val="007331F5"/>
    <w:rsid w:val="00733574"/>
    <w:rsid w:val="00734DCE"/>
    <w:rsid w:val="00735437"/>
    <w:rsid w:val="007365E3"/>
    <w:rsid w:val="00736A0F"/>
    <w:rsid w:val="007438D4"/>
    <w:rsid w:val="00744B9E"/>
    <w:rsid w:val="00745BAA"/>
    <w:rsid w:val="0074637E"/>
    <w:rsid w:val="00747079"/>
    <w:rsid w:val="007471CA"/>
    <w:rsid w:val="00747E66"/>
    <w:rsid w:val="007508BA"/>
    <w:rsid w:val="00751701"/>
    <w:rsid w:val="00751D30"/>
    <w:rsid w:val="00751F80"/>
    <w:rsid w:val="00756C72"/>
    <w:rsid w:val="00772931"/>
    <w:rsid w:val="00775D90"/>
    <w:rsid w:val="00780CAC"/>
    <w:rsid w:val="0078199B"/>
    <w:rsid w:val="00786175"/>
    <w:rsid w:val="007877D5"/>
    <w:rsid w:val="00794625"/>
    <w:rsid w:val="00794F81"/>
    <w:rsid w:val="00797ADD"/>
    <w:rsid w:val="007A00A0"/>
    <w:rsid w:val="007A14D9"/>
    <w:rsid w:val="007A1610"/>
    <w:rsid w:val="007A200B"/>
    <w:rsid w:val="007A41E5"/>
    <w:rsid w:val="007A5189"/>
    <w:rsid w:val="007A7DEA"/>
    <w:rsid w:val="007B0C2A"/>
    <w:rsid w:val="007B255B"/>
    <w:rsid w:val="007B5CC8"/>
    <w:rsid w:val="007B5F21"/>
    <w:rsid w:val="007B7662"/>
    <w:rsid w:val="007C03BC"/>
    <w:rsid w:val="007C0A38"/>
    <w:rsid w:val="007C2A99"/>
    <w:rsid w:val="007C42AB"/>
    <w:rsid w:val="007C4F78"/>
    <w:rsid w:val="007C5268"/>
    <w:rsid w:val="007C5396"/>
    <w:rsid w:val="007D1967"/>
    <w:rsid w:val="007D3B20"/>
    <w:rsid w:val="007E0CF0"/>
    <w:rsid w:val="007E2CB8"/>
    <w:rsid w:val="007E4F60"/>
    <w:rsid w:val="007E6318"/>
    <w:rsid w:val="007E6CEB"/>
    <w:rsid w:val="007F4905"/>
    <w:rsid w:val="0080636A"/>
    <w:rsid w:val="00810F8C"/>
    <w:rsid w:val="00811922"/>
    <w:rsid w:val="0081650F"/>
    <w:rsid w:val="00817B91"/>
    <w:rsid w:val="00821A74"/>
    <w:rsid w:val="00825AC2"/>
    <w:rsid w:val="008314BC"/>
    <w:rsid w:val="00833F0C"/>
    <w:rsid w:val="00840415"/>
    <w:rsid w:val="00840762"/>
    <w:rsid w:val="00840DEF"/>
    <w:rsid w:val="008434D6"/>
    <w:rsid w:val="0085041E"/>
    <w:rsid w:val="00850825"/>
    <w:rsid w:val="00850FF3"/>
    <w:rsid w:val="00853473"/>
    <w:rsid w:val="0086097E"/>
    <w:rsid w:val="00862C09"/>
    <w:rsid w:val="0086620C"/>
    <w:rsid w:val="00870B3E"/>
    <w:rsid w:val="008743FA"/>
    <w:rsid w:val="00880394"/>
    <w:rsid w:val="00883932"/>
    <w:rsid w:val="00883F37"/>
    <w:rsid w:val="00890246"/>
    <w:rsid w:val="00892C87"/>
    <w:rsid w:val="00893351"/>
    <w:rsid w:val="00894904"/>
    <w:rsid w:val="00895F54"/>
    <w:rsid w:val="00897C9F"/>
    <w:rsid w:val="008A1F28"/>
    <w:rsid w:val="008A3D6A"/>
    <w:rsid w:val="008B0135"/>
    <w:rsid w:val="008B2E1A"/>
    <w:rsid w:val="008B5DA7"/>
    <w:rsid w:val="008B719E"/>
    <w:rsid w:val="008B783E"/>
    <w:rsid w:val="008C64A3"/>
    <w:rsid w:val="008D3D74"/>
    <w:rsid w:val="008D4895"/>
    <w:rsid w:val="008D7C01"/>
    <w:rsid w:val="008E36BD"/>
    <w:rsid w:val="008E3B57"/>
    <w:rsid w:val="008E5C51"/>
    <w:rsid w:val="008F0DC9"/>
    <w:rsid w:val="008F15D4"/>
    <w:rsid w:val="008F3980"/>
    <w:rsid w:val="008F45A1"/>
    <w:rsid w:val="00902A27"/>
    <w:rsid w:val="0091649E"/>
    <w:rsid w:val="0091735A"/>
    <w:rsid w:val="0092278D"/>
    <w:rsid w:val="009302E6"/>
    <w:rsid w:val="009317BA"/>
    <w:rsid w:val="00933C6E"/>
    <w:rsid w:val="009360F2"/>
    <w:rsid w:val="00937507"/>
    <w:rsid w:val="00946316"/>
    <w:rsid w:val="00952BCA"/>
    <w:rsid w:val="00954110"/>
    <w:rsid w:val="00954153"/>
    <w:rsid w:val="00954A7E"/>
    <w:rsid w:val="009555E6"/>
    <w:rsid w:val="009579E2"/>
    <w:rsid w:val="0096001C"/>
    <w:rsid w:val="00963C38"/>
    <w:rsid w:val="0096557C"/>
    <w:rsid w:val="00967CB7"/>
    <w:rsid w:val="00971A43"/>
    <w:rsid w:val="009823FE"/>
    <w:rsid w:val="00982704"/>
    <w:rsid w:val="00992877"/>
    <w:rsid w:val="009975B4"/>
    <w:rsid w:val="009A3DE0"/>
    <w:rsid w:val="009A5A13"/>
    <w:rsid w:val="009B074D"/>
    <w:rsid w:val="009B50D3"/>
    <w:rsid w:val="009B744A"/>
    <w:rsid w:val="009B7582"/>
    <w:rsid w:val="009B7CA0"/>
    <w:rsid w:val="009C0851"/>
    <w:rsid w:val="009C273B"/>
    <w:rsid w:val="009C456B"/>
    <w:rsid w:val="009C45E5"/>
    <w:rsid w:val="009C6C9A"/>
    <w:rsid w:val="009D5CF9"/>
    <w:rsid w:val="009D79CB"/>
    <w:rsid w:val="009D7C7F"/>
    <w:rsid w:val="009E5764"/>
    <w:rsid w:val="009E6E2D"/>
    <w:rsid w:val="009E703F"/>
    <w:rsid w:val="009F0B24"/>
    <w:rsid w:val="009F1485"/>
    <w:rsid w:val="009F233B"/>
    <w:rsid w:val="009F381C"/>
    <w:rsid w:val="009F7495"/>
    <w:rsid w:val="009F7847"/>
    <w:rsid w:val="00A03275"/>
    <w:rsid w:val="00A05804"/>
    <w:rsid w:val="00A07F58"/>
    <w:rsid w:val="00A10A00"/>
    <w:rsid w:val="00A11806"/>
    <w:rsid w:val="00A135C1"/>
    <w:rsid w:val="00A17878"/>
    <w:rsid w:val="00A2383E"/>
    <w:rsid w:val="00A23F52"/>
    <w:rsid w:val="00A24FFE"/>
    <w:rsid w:val="00A25EBC"/>
    <w:rsid w:val="00A273F7"/>
    <w:rsid w:val="00A27D76"/>
    <w:rsid w:val="00A30ADE"/>
    <w:rsid w:val="00A32CC5"/>
    <w:rsid w:val="00A33EA3"/>
    <w:rsid w:val="00A40898"/>
    <w:rsid w:val="00A51967"/>
    <w:rsid w:val="00A5285C"/>
    <w:rsid w:val="00A543CB"/>
    <w:rsid w:val="00A553A6"/>
    <w:rsid w:val="00A5592B"/>
    <w:rsid w:val="00A64F66"/>
    <w:rsid w:val="00A65F2F"/>
    <w:rsid w:val="00A70E92"/>
    <w:rsid w:val="00A7482B"/>
    <w:rsid w:val="00A74C63"/>
    <w:rsid w:val="00A7665B"/>
    <w:rsid w:val="00A82C4D"/>
    <w:rsid w:val="00A82CD0"/>
    <w:rsid w:val="00A87EF2"/>
    <w:rsid w:val="00A949A3"/>
    <w:rsid w:val="00A9725C"/>
    <w:rsid w:val="00AA003B"/>
    <w:rsid w:val="00AA4669"/>
    <w:rsid w:val="00AA54EE"/>
    <w:rsid w:val="00AA67B2"/>
    <w:rsid w:val="00AB098D"/>
    <w:rsid w:val="00AB1281"/>
    <w:rsid w:val="00AB3972"/>
    <w:rsid w:val="00AB3CAF"/>
    <w:rsid w:val="00AB58EE"/>
    <w:rsid w:val="00AB5E8D"/>
    <w:rsid w:val="00AC1E01"/>
    <w:rsid w:val="00AC3E89"/>
    <w:rsid w:val="00AC561B"/>
    <w:rsid w:val="00AC6D34"/>
    <w:rsid w:val="00AC7055"/>
    <w:rsid w:val="00AC70F2"/>
    <w:rsid w:val="00AD0285"/>
    <w:rsid w:val="00AD0EEE"/>
    <w:rsid w:val="00AD16DF"/>
    <w:rsid w:val="00AD185F"/>
    <w:rsid w:val="00AD1BCB"/>
    <w:rsid w:val="00AD2881"/>
    <w:rsid w:val="00AD3BB6"/>
    <w:rsid w:val="00AE4259"/>
    <w:rsid w:val="00AE5490"/>
    <w:rsid w:val="00AF465E"/>
    <w:rsid w:val="00B01AFB"/>
    <w:rsid w:val="00B04D90"/>
    <w:rsid w:val="00B0586E"/>
    <w:rsid w:val="00B0614C"/>
    <w:rsid w:val="00B11BCC"/>
    <w:rsid w:val="00B13E63"/>
    <w:rsid w:val="00B175F4"/>
    <w:rsid w:val="00B17E56"/>
    <w:rsid w:val="00B22368"/>
    <w:rsid w:val="00B22D17"/>
    <w:rsid w:val="00B250F7"/>
    <w:rsid w:val="00B303B0"/>
    <w:rsid w:val="00B31479"/>
    <w:rsid w:val="00B3250A"/>
    <w:rsid w:val="00B3343F"/>
    <w:rsid w:val="00B33E0F"/>
    <w:rsid w:val="00B35F1D"/>
    <w:rsid w:val="00B378E6"/>
    <w:rsid w:val="00B40D98"/>
    <w:rsid w:val="00B420CA"/>
    <w:rsid w:val="00B46A55"/>
    <w:rsid w:val="00B528EC"/>
    <w:rsid w:val="00B53F1F"/>
    <w:rsid w:val="00B54300"/>
    <w:rsid w:val="00B57865"/>
    <w:rsid w:val="00B61DB2"/>
    <w:rsid w:val="00B703FF"/>
    <w:rsid w:val="00B74A20"/>
    <w:rsid w:val="00B777F5"/>
    <w:rsid w:val="00B83C55"/>
    <w:rsid w:val="00B85DB3"/>
    <w:rsid w:val="00B90A98"/>
    <w:rsid w:val="00B97138"/>
    <w:rsid w:val="00B97777"/>
    <w:rsid w:val="00BA2FBC"/>
    <w:rsid w:val="00BA39C2"/>
    <w:rsid w:val="00BA4B46"/>
    <w:rsid w:val="00BA5115"/>
    <w:rsid w:val="00BA51B5"/>
    <w:rsid w:val="00BA52E4"/>
    <w:rsid w:val="00BA618E"/>
    <w:rsid w:val="00BA69E3"/>
    <w:rsid w:val="00BB1EA3"/>
    <w:rsid w:val="00BB2EEC"/>
    <w:rsid w:val="00BB4364"/>
    <w:rsid w:val="00BB678F"/>
    <w:rsid w:val="00BB6A65"/>
    <w:rsid w:val="00BB7744"/>
    <w:rsid w:val="00BC0087"/>
    <w:rsid w:val="00BD4993"/>
    <w:rsid w:val="00BD55CD"/>
    <w:rsid w:val="00BE1D34"/>
    <w:rsid w:val="00BE2277"/>
    <w:rsid w:val="00BE4CC5"/>
    <w:rsid w:val="00BE4DAE"/>
    <w:rsid w:val="00BF2A9C"/>
    <w:rsid w:val="00BF2EA9"/>
    <w:rsid w:val="00C00700"/>
    <w:rsid w:val="00C12266"/>
    <w:rsid w:val="00C122E8"/>
    <w:rsid w:val="00C1602C"/>
    <w:rsid w:val="00C16AFA"/>
    <w:rsid w:val="00C1718F"/>
    <w:rsid w:val="00C24B2D"/>
    <w:rsid w:val="00C273B0"/>
    <w:rsid w:val="00C30E49"/>
    <w:rsid w:val="00C32647"/>
    <w:rsid w:val="00C328BC"/>
    <w:rsid w:val="00C33D9B"/>
    <w:rsid w:val="00C34C3D"/>
    <w:rsid w:val="00C3623A"/>
    <w:rsid w:val="00C3754C"/>
    <w:rsid w:val="00C37653"/>
    <w:rsid w:val="00C37962"/>
    <w:rsid w:val="00C42A05"/>
    <w:rsid w:val="00C430D4"/>
    <w:rsid w:val="00C479F6"/>
    <w:rsid w:val="00C50244"/>
    <w:rsid w:val="00C51E35"/>
    <w:rsid w:val="00C55441"/>
    <w:rsid w:val="00C5783D"/>
    <w:rsid w:val="00C60E53"/>
    <w:rsid w:val="00C61267"/>
    <w:rsid w:val="00C635E1"/>
    <w:rsid w:val="00C63AA4"/>
    <w:rsid w:val="00C65765"/>
    <w:rsid w:val="00C65DF0"/>
    <w:rsid w:val="00C71945"/>
    <w:rsid w:val="00C73B46"/>
    <w:rsid w:val="00C76ABA"/>
    <w:rsid w:val="00C76C94"/>
    <w:rsid w:val="00C83A69"/>
    <w:rsid w:val="00C903CD"/>
    <w:rsid w:val="00C90ABF"/>
    <w:rsid w:val="00CA7EC0"/>
    <w:rsid w:val="00CB002C"/>
    <w:rsid w:val="00CB0781"/>
    <w:rsid w:val="00CB175A"/>
    <w:rsid w:val="00CB333C"/>
    <w:rsid w:val="00CB4DF9"/>
    <w:rsid w:val="00CB7049"/>
    <w:rsid w:val="00CC0F36"/>
    <w:rsid w:val="00CC132B"/>
    <w:rsid w:val="00CC491A"/>
    <w:rsid w:val="00CC63BC"/>
    <w:rsid w:val="00CD69C2"/>
    <w:rsid w:val="00CE1023"/>
    <w:rsid w:val="00CE38D6"/>
    <w:rsid w:val="00CE4EB9"/>
    <w:rsid w:val="00CF4FD6"/>
    <w:rsid w:val="00CF7337"/>
    <w:rsid w:val="00CF771E"/>
    <w:rsid w:val="00CF7EA9"/>
    <w:rsid w:val="00D01E76"/>
    <w:rsid w:val="00D027E9"/>
    <w:rsid w:val="00D24BFA"/>
    <w:rsid w:val="00D27FE2"/>
    <w:rsid w:val="00D31154"/>
    <w:rsid w:val="00D34159"/>
    <w:rsid w:val="00D35D9E"/>
    <w:rsid w:val="00D456EB"/>
    <w:rsid w:val="00D45BB8"/>
    <w:rsid w:val="00D50A50"/>
    <w:rsid w:val="00D569A5"/>
    <w:rsid w:val="00D57B1B"/>
    <w:rsid w:val="00D633C5"/>
    <w:rsid w:val="00D64194"/>
    <w:rsid w:val="00D67C27"/>
    <w:rsid w:val="00D7129E"/>
    <w:rsid w:val="00D73AE3"/>
    <w:rsid w:val="00D74083"/>
    <w:rsid w:val="00D74685"/>
    <w:rsid w:val="00D74A4E"/>
    <w:rsid w:val="00D804B6"/>
    <w:rsid w:val="00D8231E"/>
    <w:rsid w:val="00D85263"/>
    <w:rsid w:val="00D873D5"/>
    <w:rsid w:val="00D87FA2"/>
    <w:rsid w:val="00D92160"/>
    <w:rsid w:val="00D9444A"/>
    <w:rsid w:val="00D9751A"/>
    <w:rsid w:val="00D97BB3"/>
    <w:rsid w:val="00DA0D55"/>
    <w:rsid w:val="00DB1D00"/>
    <w:rsid w:val="00DB251D"/>
    <w:rsid w:val="00DB5988"/>
    <w:rsid w:val="00DB79DB"/>
    <w:rsid w:val="00DC0D46"/>
    <w:rsid w:val="00DC0E07"/>
    <w:rsid w:val="00DC11A2"/>
    <w:rsid w:val="00DC2070"/>
    <w:rsid w:val="00DC5B76"/>
    <w:rsid w:val="00DC6B45"/>
    <w:rsid w:val="00DD00B1"/>
    <w:rsid w:val="00DD0B84"/>
    <w:rsid w:val="00DD1D07"/>
    <w:rsid w:val="00DD2394"/>
    <w:rsid w:val="00DD34DE"/>
    <w:rsid w:val="00DD36B3"/>
    <w:rsid w:val="00DE6877"/>
    <w:rsid w:val="00DF746C"/>
    <w:rsid w:val="00E00081"/>
    <w:rsid w:val="00E036B9"/>
    <w:rsid w:val="00E045E4"/>
    <w:rsid w:val="00E102B4"/>
    <w:rsid w:val="00E1245E"/>
    <w:rsid w:val="00E13FFD"/>
    <w:rsid w:val="00E209F5"/>
    <w:rsid w:val="00E22477"/>
    <w:rsid w:val="00E2709F"/>
    <w:rsid w:val="00E33FD2"/>
    <w:rsid w:val="00E34977"/>
    <w:rsid w:val="00E355E8"/>
    <w:rsid w:val="00E409F4"/>
    <w:rsid w:val="00E4192F"/>
    <w:rsid w:val="00E41944"/>
    <w:rsid w:val="00E42051"/>
    <w:rsid w:val="00E43446"/>
    <w:rsid w:val="00E441DA"/>
    <w:rsid w:val="00E44337"/>
    <w:rsid w:val="00E45AF4"/>
    <w:rsid w:val="00E514CC"/>
    <w:rsid w:val="00E55F72"/>
    <w:rsid w:val="00E56115"/>
    <w:rsid w:val="00E603C1"/>
    <w:rsid w:val="00E604CF"/>
    <w:rsid w:val="00E60633"/>
    <w:rsid w:val="00E60D5B"/>
    <w:rsid w:val="00E610BF"/>
    <w:rsid w:val="00E619ED"/>
    <w:rsid w:val="00E61A92"/>
    <w:rsid w:val="00E63A9B"/>
    <w:rsid w:val="00E63D36"/>
    <w:rsid w:val="00E72161"/>
    <w:rsid w:val="00E764AB"/>
    <w:rsid w:val="00E7753A"/>
    <w:rsid w:val="00E8111A"/>
    <w:rsid w:val="00E84975"/>
    <w:rsid w:val="00E878BE"/>
    <w:rsid w:val="00E9162E"/>
    <w:rsid w:val="00E946AD"/>
    <w:rsid w:val="00EA3353"/>
    <w:rsid w:val="00EA426B"/>
    <w:rsid w:val="00EA575F"/>
    <w:rsid w:val="00EA5776"/>
    <w:rsid w:val="00EA5ECA"/>
    <w:rsid w:val="00EB1981"/>
    <w:rsid w:val="00EB230D"/>
    <w:rsid w:val="00EB77D0"/>
    <w:rsid w:val="00EB7E37"/>
    <w:rsid w:val="00EC2EAD"/>
    <w:rsid w:val="00EC458E"/>
    <w:rsid w:val="00EC5270"/>
    <w:rsid w:val="00EC77B4"/>
    <w:rsid w:val="00EC7A11"/>
    <w:rsid w:val="00ED1AD5"/>
    <w:rsid w:val="00ED2EF9"/>
    <w:rsid w:val="00EE3B47"/>
    <w:rsid w:val="00EE42D4"/>
    <w:rsid w:val="00EE581A"/>
    <w:rsid w:val="00EF0E95"/>
    <w:rsid w:val="00EF67A5"/>
    <w:rsid w:val="00F01BDD"/>
    <w:rsid w:val="00F05AAA"/>
    <w:rsid w:val="00F05FF1"/>
    <w:rsid w:val="00F126B9"/>
    <w:rsid w:val="00F14B60"/>
    <w:rsid w:val="00F22368"/>
    <w:rsid w:val="00F22923"/>
    <w:rsid w:val="00F25457"/>
    <w:rsid w:val="00F26B6F"/>
    <w:rsid w:val="00F30E27"/>
    <w:rsid w:val="00F31BF0"/>
    <w:rsid w:val="00F3204F"/>
    <w:rsid w:val="00F3405B"/>
    <w:rsid w:val="00F354B7"/>
    <w:rsid w:val="00F367CD"/>
    <w:rsid w:val="00F40D13"/>
    <w:rsid w:val="00F4246B"/>
    <w:rsid w:val="00F43748"/>
    <w:rsid w:val="00F45218"/>
    <w:rsid w:val="00F457E2"/>
    <w:rsid w:val="00F45F04"/>
    <w:rsid w:val="00F537DF"/>
    <w:rsid w:val="00F55C83"/>
    <w:rsid w:val="00F625BE"/>
    <w:rsid w:val="00F67BD0"/>
    <w:rsid w:val="00F717F9"/>
    <w:rsid w:val="00F72CCA"/>
    <w:rsid w:val="00F7399D"/>
    <w:rsid w:val="00F73D80"/>
    <w:rsid w:val="00F76982"/>
    <w:rsid w:val="00F80044"/>
    <w:rsid w:val="00F82D7F"/>
    <w:rsid w:val="00F82E61"/>
    <w:rsid w:val="00F83DC9"/>
    <w:rsid w:val="00F876B5"/>
    <w:rsid w:val="00F87C68"/>
    <w:rsid w:val="00F90DA6"/>
    <w:rsid w:val="00F94C66"/>
    <w:rsid w:val="00FA2A05"/>
    <w:rsid w:val="00FA6C01"/>
    <w:rsid w:val="00FA76F5"/>
    <w:rsid w:val="00FA7C30"/>
    <w:rsid w:val="00FB08CA"/>
    <w:rsid w:val="00FB10D0"/>
    <w:rsid w:val="00FB1E53"/>
    <w:rsid w:val="00FB2A4C"/>
    <w:rsid w:val="00FB2B97"/>
    <w:rsid w:val="00FB4913"/>
    <w:rsid w:val="00FB75C5"/>
    <w:rsid w:val="00FC0687"/>
    <w:rsid w:val="00FC0E74"/>
    <w:rsid w:val="00FC1B66"/>
    <w:rsid w:val="00FC5647"/>
    <w:rsid w:val="00FC5FD2"/>
    <w:rsid w:val="00FC77BC"/>
    <w:rsid w:val="00FD0081"/>
    <w:rsid w:val="00FD1FD4"/>
    <w:rsid w:val="00FD29B1"/>
    <w:rsid w:val="00FD4A2B"/>
    <w:rsid w:val="00FD53F9"/>
    <w:rsid w:val="00FD60F8"/>
    <w:rsid w:val="00FD7996"/>
    <w:rsid w:val="00FD7EDD"/>
    <w:rsid w:val="00FE016B"/>
    <w:rsid w:val="00FE0F11"/>
    <w:rsid w:val="00FE2E82"/>
    <w:rsid w:val="00FF0152"/>
    <w:rsid w:val="00FF0720"/>
    <w:rsid w:val="00FF42A9"/>
    <w:rsid w:val="00FF5E81"/>
    <w:rsid w:val="00FF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5B4F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D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A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ADB"/>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D804B6"/>
    <w:rPr>
      <w:sz w:val="18"/>
      <w:szCs w:val="18"/>
    </w:rPr>
  </w:style>
  <w:style w:type="paragraph" w:styleId="CommentText">
    <w:name w:val="annotation text"/>
    <w:basedOn w:val="Normal"/>
    <w:link w:val="CommentTextChar"/>
    <w:uiPriority w:val="99"/>
    <w:semiHidden/>
    <w:unhideWhenUsed/>
    <w:rsid w:val="00D804B6"/>
    <w:rPr>
      <w:sz w:val="24"/>
      <w:szCs w:val="24"/>
    </w:rPr>
  </w:style>
  <w:style w:type="character" w:customStyle="1" w:styleId="CommentTextChar">
    <w:name w:val="Comment Text Char"/>
    <w:basedOn w:val="DefaultParagraphFont"/>
    <w:link w:val="CommentText"/>
    <w:uiPriority w:val="99"/>
    <w:semiHidden/>
    <w:rsid w:val="00D804B6"/>
    <w:rPr>
      <w:rFonts w:ascii="Times New Roman" w:eastAsia="Times New Roman" w:hAnsi="Times New Roman" w:cs="Times New Roman"/>
    </w:rPr>
  </w:style>
  <w:style w:type="paragraph" w:styleId="ListParagraph">
    <w:name w:val="List Paragraph"/>
    <w:basedOn w:val="Normal"/>
    <w:uiPriority w:val="34"/>
    <w:qFormat/>
    <w:rsid w:val="003C55C2"/>
    <w:pPr>
      <w:ind w:left="720"/>
      <w:contextualSpacing/>
    </w:pPr>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5F5F4E"/>
  </w:style>
  <w:style w:type="paragraph" w:styleId="CommentSubject">
    <w:name w:val="annotation subject"/>
    <w:basedOn w:val="CommentText"/>
    <w:next w:val="CommentText"/>
    <w:link w:val="CommentSubjectChar"/>
    <w:uiPriority w:val="99"/>
    <w:semiHidden/>
    <w:unhideWhenUsed/>
    <w:rsid w:val="00880394"/>
    <w:rPr>
      <w:b/>
      <w:bCs/>
      <w:sz w:val="20"/>
      <w:szCs w:val="20"/>
    </w:rPr>
  </w:style>
  <w:style w:type="character" w:customStyle="1" w:styleId="CommentSubjectChar">
    <w:name w:val="Comment Subject Char"/>
    <w:basedOn w:val="CommentTextChar"/>
    <w:link w:val="CommentSubject"/>
    <w:uiPriority w:val="99"/>
    <w:semiHidden/>
    <w:rsid w:val="0088039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D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A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ADB"/>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D804B6"/>
    <w:rPr>
      <w:sz w:val="18"/>
      <w:szCs w:val="18"/>
    </w:rPr>
  </w:style>
  <w:style w:type="paragraph" w:styleId="CommentText">
    <w:name w:val="annotation text"/>
    <w:basedOn w:val="Normal"/>
    <w:link w:val="CommentTextChar"/>
    <w:uiPriority w:val="99"/>
    <w:semiHidden/>
    <w:unhideWhenUsed/>
    <w:rsid w:val="00D804B6"/>
    <w:rPr>
      <w:sz w:val="24"/>
      <w:szCs w:val="24"/>
    </w:rPr>
  </w:style>
  <w:style w:type="character" w:customStyle="1" w:styleId="CommentTextChar">
    <w:name w:val="Comment Text Char"/>
    <w:basedOn w:val="DefaultParagraphFont"/>
    <w:link w:val="CommentText"/>
    <w:uiPriority w:val="99"/>
    <w:semiHidden/>
    <w:rsid w:val="00D804B6"/>
    <w:rPr>
      <w:rFonts w:ascii="Times New Roman" w:eastAsia="Times New Roman" w:hAnsi="Times New Roman" w:cs="Times New Roman"/>
    </w:rPr>
  </w:style>
  <w:style w:type="paragraph" w:styleId="ListParagraph">
    <w:name w:val="List Paragraph"/>
    <w:basedOn w:val="Normal"/>
    <w:uiPriority w:val="34"/>
    <w:qFormat/>
    <w:rsid w:val="003C55C2"/>
    <w:pPr>
      <w:ind w:left="720"/>
      <w:contextualSpacing/>
    </w:pPr>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5F5F4E"/>
  </w:style>
  <w:style w:type="paragraph" w:styleId="CommentSubject">
    <w:name w:val="annotation subject"/>
    <w:basedOn w:val="CommentText"/>
    <w:next w:val="CommentText"/>
    <w:link w:val="CommentSubjectChar"/>
    <w:uiPriority w:val="99"/>
    <w:semiHidden/>
    <w:unhideWhenUsed/>
    <w:rsid w:val="00880394"/>
    <w:rPr>
      <w:b/>
      <w:bCs/>
      <w:sz w:val="20"/>
      <w:szCs w:val="20"/>
    </w:rPr>
  </w:style>
  <w:style w:type="character" w:customStyle="1" w:styleId="CommentSubjectChar">
    <w:name w:val="Comment Subject Char"/>
    <w:basedOn w:val="CommentTextChar"/>
    <w:link w:val="CommentSubject"/>
    <w:uiPriority w:val="99"/>
    <w:semiHidden/>
    <w:rsid w:val="0088039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mazo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2002</Words>
  <Characters>11412</Characters>
  <Application>Microsoft Macintosh Word</Application>
  <DocSecurity>0</DocSecurity>
  <Lines>95</Lines>
  <Paragraphs>26</Paragraphs>
  <ScaleCrop>false</ScaleCrop>
  <Company/>
  <LinksUpToDate>false</LinksUpToDate>
  <CharactersWithSpaces>13388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469</cp:revision>
  <dcterms:created xsi:type="dcterms:W3CDTF">2016-09-03T06:22:00Z</dcterms:created>
  <dcterms:modified xsi:type="dcterms:W3CDTF">2016-09-07T04:54:00Z</dcterms:modified>
</cp:coreProperties>
</file>