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0A40D" w14:textId="77777777" w:rsidR="00E70F86" w:rsidRPr="00E70F86" w:rsidRDefault="00E70F86" w:rsidP="00E70F86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70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Contribut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ion to Rhetoric and Composition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70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Pr="00E70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</w:t>
      </w:r>
      <w:r w:rsidRPr="00E70F8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Jennifer Falcón</w:t>
      </w:r>
    </w:p>
    <w:p w14:paraId="2FB243DE" w14:textId="0AEEB043" w:rsidR="00334DDD" w:rsidRDefault="007D77E8" w:rsidP="00334DD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 w14:anchorId="7DC7326A">
          <v:rect id="_x0000_i1025" style="width:0;height:1.5pt" o:hralign="center" o:hrstd="t" o:hr="t" fillcolor="#a0a0a0" stroked="f"/>
        </w:pict>
      </w:r>
      <w:r w:rsidR="00E70F86" w:rsidRPr="00E70F86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="00E70F86" w:rsidRPr="002522C0">
        <w:rPr>
          <w:rFonts w:ascii="Times New Roman" w:eastAsia="Times New Roman" w:hAnsi="Times New Roman" w:cs="Times New Roman"/>
          <w:sz w:val="24"/>
          <w:szCs w:val="24"/>
        </w:rPr>
        <w:t>My experience in the classroom has led me to approach my research as an attempt to bridge the gap between theories and practices in digital rhetoric.</w:t>
      </w:r>
      <w:r w:rsidRPr="002522C0">
        <w:rPr>
          <w:rFonts w:ascii="Times New Roman" w:eastAsia="Times New Roman" w:hAnsi="Times New Roman" w:cs="Times New Roman"/>
          <w:sz w:val="24"/>
          <w:szCs w:val="24"/>
        </w:rPr>
        <w:t xml:space="preserve"> Specifically, my work in the field adds to the </w:t>
      </w:r>
      <w:r w:rsidR="00A469B9" w:rsidRPr="002522C0">
        <w:rPr>
          <w:rFonts w:ascii="Times New Roman" w:eastAsia="Times New Roman" w:hAnsi="Times New Roman" w:cs="Times New Roman"/>
          <w:sz w:val="24"/>
          <w:szCs w:val="24"/>
        </w:rPr>
        <w:t xml:space="preserve">conversations regarding </w:t>
      </w:r>
      <w:r w:rsidR="002522C0" w:rsidRPr="002522C0">
        <w:rPr>
          <w:rFonts w:ascii="Times New Roman" w:eastAsia="Times New Roman" w:hAnsi="Times New Roman" w:cs="Times New Roman"/>
          <w:sz w:val="24"/>
          <w:szCs w:val="24"/>
        </w:rPr>
        <w:t xml:space="preserve">digital composition, </w:t>
      </w:r>
      <w:r w:rsidR="00A469B9" w:rsidRPr="002522C0">
        <w:rPr>
          <w:rFonts w:ascii="Times New Roman" w:eastAsia="Times New Roman" w:hAnsi="Times New Roman" w:cs="Times New Roman"/>
          <w:sz w:val="24"/>
          <w:szCs w:val="24"/>
        </w:rPr>
        <w:t xml:space="preserve">digital rhetoric, writing in digital networks and multimodal composition. </w:t>
      </w:r>
      <w:r w:rsidR="00E70F86" w:rsidRPr="002522C0">
        <w:rPr>
          <w:rFonts w:ascii="Times New Roman" w:eastAsia="Times New Roman" w:hAnsi="Times New Roman" w:cs="Times New Roman"/>
          <w:sz w:val="24"/>
          <w:szCs w:val="24"/>
        </w:rPr>
        <w:t>Scholarship in digital rhetoric push</w:t>
      </w:r>
      <w:r w:rsidR="00334DDD" w:rsidRPr="002522C0">
        <w:rPr>
          <w:rFonts w:ascii="Times New Roman" w:eastAsia="Times New Roman" w:hAnsi="Times New Roman" w:cs="Times New Roman"/>
          <w:sz w:val="24"/>
          <w:szCs w:val="24"/>
        </w:rPr>
        <w:t>es</w:t>
      </w:r>
      <w:r w:rsidR="00E70F86" w:rsidRPr="002522C0">
        <w:rPr>
          <w:rFonts w:ascii="Times New Roman" w:eastAsia="Times New Roman" w:hAnsi="Times New Roman" w:cs="Times New Roman"/>
          <w:sz w:val="24"/>
          <w:szCs w:val="24"/>
        </w:rPr>
        <w:t xml:space="preserve"> the field to think more critically about a user’s relationship with technology, our understanding of the technology we use, and its role in our</w:t>
      </w:r>
      <w:r w:rsidR="00334DDD" w:rsidRPr="00252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>daily lives</w:t>
      </w:r>
      <w:r w:rsidR="00E70F86" w:rsidRPr="007C73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 xml:space="preserve">I frame my research and teaching </w:t>
      </w:r>
      <w:r w:rsidR="007C735D" w:rsidRPr="007C735D">
        <w:rPr>
          <w:rFonts w:ascii="Times New Roman" w:eastAsia="Times New Roman" w:hAnsi="Times New Roman" w:cs="Times New Roman"/>
          <w:sz w:val="24"/>
          <w:szCs w:val="24"/>
        </w:rPr>
        <w:t xml:space="preserve">of digital rhetoric </w:t>
      </w:r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>based on Aaron Hess and Amber Davisson’s definition</w:t>
      </w:r>
      <w:r w:rsidR="00D320CC">
        <w:rPr>
          <w:rFonts w:ascii="Times New Roman" w:eastAsia="Times New Roman" w:hAnsi="Times New Roman" w:cs="Times New Roman"/>
          <w:sz w:val="24"/>
          <w:szCs w:val="24"/>
        </w:rPr>
        <w:t xml:space="preserve"> found in </w:t>
      </w:r>
      <w:r w:rsidR="00D320CC">
        <w:rPr>
          <w:rFonts w:ascii="Times New Roman" w:eastAsia="Times New Roman" w:hAnsi="Times New Roman" w:cs="Times New Roman"/>
          <w:i/>
          <w:sz w:val="24"/>
          <w:szCs w:val="24"/>
        </w:rPr>
        <w:t>Theorizing Digital Rhetoric</w:t>
      </w:r>
      <w:r w:rsidR="00D320CC">
        <w:rPr>
          <w:rFonts w:ascii="Times New Roman" w:eastAsia="Times New Roman" w:hAnsi="Times New Roman" w:cs="Times New Roman"/>
          <w:sz w:val="24"/>
          <w:szCs w:val="24"/>
        </w:rPr>
        <w:t xml:space="preserve"> (2018)</w:t>
      </w:r>
      <w:r w:rsidR="007C735D" w:rsidRPr="007C735D">
        <w:rPr>
          <w:rFonts w:ascii="Times New Roman" w:eastAsia="Times New Roman" w:hAnsi="Times New Roman" w:cs="Times New Roman"/>
          <w:sz w:val="24"/>
          <w:szCs w:val="24"/>
        </w:rPr>
        <w:t xml:space="preserve"> which defines digital rhetoric as</w:t>
      </w:r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 xml:space="preserve"> “the study of meaning-making, persuasion, or identification as expressed through language, bodies, machines, and texts that are cre</w:t>
      </w:r>
      <w:r w:rsidR="007C735D" w:rsidRPr="007C735D">
        <w:rPr>
          <w:rFonts w:ascii="Times New Roman" w:eastAsia="Times New Roman" w:hAnsi="Times New Roman" w:cs="Times New Roman"/>
          <w:sz w:val="24"/>
          <w:szCs w:val="24"/>
        </w:rPr>
        <w:t>ated, circulated, or experienced</w:t>
      </w:r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 xml:space="preserve"> through or regarding digital technologies” (</w:t>
      </w:r>
      <w:bookmarkStart w:id="0" w:name="_GoBack"/>
      <w:bookmarkEnd w:id="0"/>
      <w:r w:rsidR="00334DDD" w:rsidRPr="007C735D">
        <w:rPr>
          <w:rFonts w:ascii="Times New Roman" w:eastAsia="Times New Roman" w:hAnsi="Times New Roman" w:cs="Times New Roman"/>
          <w:sz w:val="24"/>
          <w:szCs w:val="24"/>
        </w:rPr>
        <w:t>p. 6).</w:t>
      </w:r>
    </w:p>
    <w:p w14:paraId="64E25784" w14:textId="77777777" w:rsidR="00E70F86" w:rsidRDefault="00E70F86" w:rsidP="00E70F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5A4441D0" w14:textId="200CA216" w:rsidR="00E70F86" w:rsidRDefault="00E70F86" w:rsidP="00E70F8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 w:rsidRPr="002522C0">
        <w:rPr>
          <w:rFonts w:ascii="Times New Roman" w:eastAsia="Times New Roman" w:hAnsi="Times New Roman" w:cs="Times New Roman"/>
          <w:sz w:val="24"/>
          <w:szCs w:val="24"/>
        </w:rPr>
        <w:t>In my dissertation “Rethinking Multimodality in First-Year Composition: Applying Theories of Digital Rhetoric, Procedural Rhetoric and Electracy to Multimodal Assignments​” I research how multimodal composition assignments are implemented</w:t>
      </w:r>
      <w:r w:rsidR="002522C0" w:rsidRPr="002522C0">
        <w:rPr>
          <w:rFonts w:ascii="Times New Roman" w:eastAsia="Times New Roman" w:hAnsi="Times New Roman" w:cs="Times New Roman"/>
          <w:sz w:val="24"/>
          <w:szCs w:val="24"/>
        </w:rPr>
        <w:t xml:space="preserve"> and taught</w:t>
      </w:r>
      <w:r w:rsidRPr="002522C0">
        <w:rPr>
          <w:rFonts w:ascii="Times New Roman" w:eastAsia="Times New Roman" w:hAnsi="Times New Roman" w:cs="Times New Roman"/>
          <w:sz w:val="24"/>
          <w:szCs w:val="24"/>
        </w:rPr>
        <w:t xml:space="preserve"> in first-year composition curriculum</w:t>
      </w:r>
      <w:r w:rsidRPr="00631A28">
        <w:rPr>
          <w:rFonts w:ascii="Times New Roman" w:eastAsia="Times New Roman" w:hAnsi="Times New Roman" w:cs="Times New Roman"/>
          <w:sz w:val="24"/>
          <w:szCs w:val="24"/>
        </w:rPr>
        <w:t>. I identify digital multimodal composition as</w:t>
      </w:r>
      <w:r w:rsidR="00631A28">
        <w:rPr>
          <w:rFonts w:ascii="Times New Roman" w:eastAsia="Times New Roman" w:hAnsi="Times New Roman" w:cs="Times New Roman"/>
          <w:sz w:val="24"/>
          <w:szCs w:val="24"/>
        </w:rPr>
        <w:t xml:space="preserve"> one practice</w:t>
      </w:r>
      <w:r w:rsidRPr="00631A28">
        <w:rPr>
          <w:rFonts w:ascii="Times New Roman" w:eastAsia="Times New Roman" w:hAnsi="Times New Roman" w:cs="Times New Roman"/>
          <w:sz w:val="24"/>
          <w:szCs w:val="24"/>
        </w:rPr>
        <w:t xml:space="preserve"> that most closely aligns itself with theories in digital rhetoric, procedural rhetoric and electracy,</w:t>
      </w:r>
      <w:r w:rsidR="00014721" w:rsidRPr="00631A28">
        <w:rPr>
          <w:rFonts w:ascii="Times New Roman" w:eastAsia="Times New Roman" w:hAnsi="Times New Roman" w:cs="Times New Roman"/>
          <w:sz w:val="24"/>
          <w:szCs w:val="24"/>
        </w:rPr>
        <w:t xml:space="preserve"> which allowed me to demonstrate</w:t>
      </w:r>
      <w:r w:rsidRPr="00631A28">
        <w:rPr>
          <w:rFonts w:ascii="Times New Roman" w:eastAsia="Times New Roman" w:hAnsi="Times New Roman" w:cs="Times New Roman"/>
          <w:sz w:val="24"/>
          <w:szCs w:val="24"/>
        </w:rPr>
        <w:t xml:space="preserve"> how the field of rhetoric </w:t>
      </w:r>
      <w:r w:rsidR="00E84F51" w:rsidRPr="00631A28">
        <w:rPr>
          <w:rFonts w:ascii="Times New Roman" w:eastAsia="Times New Roman" w:hAnsi="Times New Roman" w:cs="Times New Roman"/>
          <w:sz w:val="24"/>
          <w:szCs w:val="24"/>
        </w:rPr>
        <w:t>and composition can use these three as a framework for implementing and teaching multimodal composition in first-year composition</w:t>
      </w:r>
      <w:r w:rsidRPr="00631A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C735D">
        <w:rPr>
          <w:rFonts w:ascii="Times New Roman" w:eastAsia="Times New Roman" w:hAnsi="Times New Roman" w:cs="Times New Roman"/>
          <w:sz w:val="24"/>
          <w:szCs w:val="24"/>
        </w:rPr>
        <w:t>This framework does not replace current approaches to teaching multimodal composition, rather it builds on common pedagogical practices I identified through analysis of survey and interview data. The goal of my dissertation is to help multimodal composition</w:t>
      </w:r>
      <w:r w:rsidR="00631A28">
        <w:rPr>
          <w:rFonts w:ascii="Times New Roman" w:eastAsia="Times New Roman" w:hAnsi="Times New Roman" w:cs="Times New Roman"/>
          <w:sz w:val="24"/>
          <w:szCs w:val="24"/>
        </w:rPr>
        <w:t xml:space="preserve"> evolve</w:t>
      </w:r>
      <w:r w:rsidR="00014721" w:rsidRPr="00631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735D">
        <w:rPr>
          <w:rFonts w:ascii="Times New Roman" w:eastAsia="Times New Roman" w:hAnsi="Times New Roman" w:cs="Times New Roman"/>
          <w:sz w:val="24"/>
          <w:szCs w:val="24"/>
        </w:rPr>
        <w:t>and reflect more current concepts and practices in digital rhetoric, including those brought forth by procedural rhetoric and electracy.</w:t>
      </w:r>
    </w:p>
    <w:p w14:paraId="079DA0C2" w14:textId="77777777" w:rsidR="00E70F86" w:rsidRDefault="00E70F86" w:rsidP="00E70F86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2CDDEF" w14:textId="4687E6B4" w:rsidR="001C4EF3" w:rsidRDefault="00E70F86" w:rsidP="00014721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4EF3">
        <w:rPr>
          <w:rFonts w:ascii="Times New Roman" w:eastAsia="Times New Roman" w:hAnsi="Times New Roman" w:cs="Times New Roman"/>
          <w:sz w:val="24"/>
          <w:szCs w:val="24"/>
        </w:rPr>
        <w:t>My own approach to implementing multimodal assignments includes low-stakes digital multimodal assignments to explore digital delivery thro</w:t>
      </w:r>
      <w:r w:rsidR="00014721" w:rsidRPr="001C4EF3">
        <w:rPr>
          <w:rFonts w:ascii="Times New Roman" w:eastAsia="Times New Roman" w:hAnsi="Times New Roman" w:cs="Times New Roman"/>
          <w:sz w:val="24"/>
          <w:szCs w:val="24"/>
        </w:rPr>
        <w:t>ugh social networking sites, using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 tags to appeal to a specific audience and/or engage with a broader audience, and reflect on the rhetorical choices </w:t>
      </w:r>
      <w:r w:rsidR="001C4EF3" w:rsidRPr="001C4EF3">
        <w:rPr>
          <w:rFonts w:ascii="Times New Roman" w:eastAsia="Times New Roman" w:hAnsi="Times New Roman" w:cs="Times New Roman"/>
          <w:sz w:val="24"/>
          <w:szCs w:val="24"/>
        </w:rPr>
        <w:t xml:space="preserve">made to effectively communicate. 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I presented </w:t>
      </w:r>
      <w:r w:rsidR="001C4EF3" w:rsidRPr="001C4EF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these </w:t>
      </w:r>
      <w:r w:rsidR="001C4EF3" w:rsidRPr="001C4EF3">
        <w:rPr>
          <w:rFonts w:ascii="Times New Roman" w:eastAsia="Times New Roman" w:hAnsi="Times New Roman" w:cs="Times New Roman"/>
          <w:sz w:val="24"/>
          <w:szCs w:val="24"/>
        </w:rPr>
        <w:t xml:space="preserve">first-year composition 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assignments and findings at the South Central Modern Language Association conference in 2015 and 2016, WIDE-EMU in 2015, Cultural Rhetorics in 2016, and at the 2017 CCCC Regional Summer Conference at the University of Cincinnati Clermont College. In addition to conference presentations on multimodal assignments I use to introduce network theory, digital delivery and explore online identity, I am currently co-authoring a book chapter that is under review for </w:t>
      </w:r>
      <w:r w:rsidRPr="001C4EF3">
        <w:rPr>
          <w:rFonts w:ascii="Times New Roman" w:eastAsia="Times New Roman" w:hAnsi="Times New Roman" w:cs="Times New Roman"/>
          <w:i/>
          <w:sz w:val="24"/>
          <w:szCs w:val="24"/>
        </w:rPr>
        <w:t xml:space="preserve">Community Action for Social Change: A Digital Archive, 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an online book in the </w:t>
      </w:r>
      <w:r w:rsidRPr="001C4EF3">
        <w:rPr>
          <w:rFonts w:ascii="Times New Roman" w:eastAsia="Times New Roman" w:hAnsi="Times New Roman" w:cs="Times New Roman"/>
          <w:i/>
          <w:sz w:val="24"/>
          <w:szCs w:val="24"/>
        </w:rPr>
        <w:t>Working and Writing for Change</w:t>
      </w:r>
      <w:r w:rsidRPr="001C4EF3">
        <w:rPr>
          <w:rFonts w:ascii="Times New Roman" w:eastAsia="Times New Roman" w:hAnsi="Times New Roman" w:cs="Times New Roman"/>
          <w:sz w:val="24"/>
          <w:szCs w:val="24"/>
        </w:rPr>
        <w:t xml:space="preserve"> book series through Parlor Press.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4B0126" w14:textId="77777777" w:rsidR="001C4EF3" w:rsidRDefault="001C4EF3" w:rsidP="00014721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EAD3AB" w14:textId="1FB2FABD" w:rsidR="00334DDD" w:rsidRPr="007C735D" w:rsidRDefault="00E70F86" w:rsidP="007C735D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a researcher I believe it is important to put into practice my own work and the scholarly work of others in the cla</w:t>
      </w:r>
      <w:r w:rsidR="00014721">
        <w:rPr>
          <w:rFonts w:ascii="Times New Roman" w:eastAsia="Times New Roman" w:hAnsi="Times New Roman" w:cs="Times New Roman"/>
          <w:sz w:val="24"/>
          <w:szCs w:val="24"/>
        </w:rPr>
        <w:t>ssroom and in the public sphere. My research drives my pedagogy as I continually strive to implement practices that benefit students based on the demands of a 21</w:t>
      </w:r>
      <w:r w:rsidR="00014721" w:rsidRPr="0001472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="001C4EF3">
        <w:rPr>
          <w:rFonts w:ascii="Times New Roman" w:eastAsia="Times New Roman" w:hAnsi="Times New Roman" w:cs="Times New Roman"/>
          <w:sz w:val="24"/>
          <w:szCs w:val="24"/>
        </w:rPr>
        <w:t xml:space="preserve"> century education as I attempt explore the relationship to the technology we use to communicate and delivery information in the courses I teach.</w:t>
      </w:r>
    </w:p>
    <w:sectPr w:rsidR="00334DDD" w:rsidRPr="007C735D" w:rsidSect="00E70F8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86"/>
    <w:rsid w:val="00014721"/>
    <w:rsid w:val="001C4EF3"/>
    <w:rsid w:val="002522C0"/>
    <w:rsid w:val="00334DDD"/>
    <w:rsid w:val="00631A28"/>
    <w:rsid w:val="007C735D"/>
    <w:rsid w:val="007D77E8"/>
    <w:rsid w:val="00A469B9"/>
    <w:rsid w:val="00BA39C2"/>
    <w:rsid w:val="00D320CC"/>
    <w:rsid w:val="00D5607F"/>
    <w:rsid w:val="00E70F86"/>
    <w:rsid w:val="00E8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236C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0F8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0F86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512</Words>
  <Characters>2919</Characters>
  <Application>Microsoft Macintosh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2018-03-13T22:15:00Z</dcterms:created>
  <dcterms:modified xsi:type="dcterms:W3CDTF">2018-03-15T23:07:00Z</dcterms:modified>
</cp:coreProperties>
</file>