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D513" w14:textId="033517AA" w:rsidR="00A264C1" w:rsidRPr="00AD2074" w:rsidRDefault="00A264C1" w:rsidP="00267E98">
      <w:pPr>
        <w:rPr>
          <w:rFonts w:ascii="Times New Roman" w:hAnsi="Times New Roman" w:cs="Times New Roman"/>
          <w:sz w:val="28"/>
          <w:szCs w:val="28"/>
        </w:rPr>
      </w:pPr>
      <w:r w:rsidRPr="00AD2074">
        <w:rPr>
          <w:rFonts w:ascii="Times New Roman" w:hAnsi="Times New Roman" w:cs="Times New Roman"/>
          <w:sz w:val="28"/>
          <w:szCs w:val="28"/>
        </w:rPr>
        <w:t>Teaching Philosophy</w:t>
      </w:r>
    </w:p>
    <w:p w14:paraId="17FDEB35" w14:textId="77777777" w:rsidR="00A264C1" w:rsidRPr="00AD2074" w:rsidRDefault="00A264C1" w:rsidP="00267E98">
      <w:pPr>
        <w:rPr>
          <w:rFonts w:ascii="Times New Roman" w:hAnsi="Times New Roman" w:cs="Times New Roman"/>
          <w:sz w:val="22"/>
          <w:szCs w:val="22"/>
        </w:rPr>
      </w:pPr>
    </w:p>
    <w:p w14:paraId="3E5C8196" w14:textId="3A7047FE" w:rsidR="009D532E" w:rsidRPr="009F0780" w:rsidRDefault="00267E98" w:rsidP="00267E98">
      <w:pPr>
        <w:rPr>
          <w:rFonts w:ascii="Times New Roman" w:hAnsi="Times New Roman" w:cs="Times New Roman"/>
        </w:rPr>
      </w:pPr>
      <w:commentRangeStart w:id="0"/>
      <w:r w:rsidRPr="009F0780">
        <w:rPr>
          <w:rFonts w:ascii="Times New Roman" w:hAnsi="Times New Roman" w:cs="Times New Roman"/>
        </w:rPr>
        <w:t xml:space="preserve">As an instructor I </w:t>
      </w:r>
      <w:r w:rsidR="003977AF" w:rsidRPr="009F0780">
        <w:rPr>
          <w:rFonts w:ascii="Times New Roman" w:hAnsi="Times New Roman" w:cs="Times New Roman"/>
        </w:rPr>
        <w:t xml:space="preserve">challenge students </w:t>
      </w:r>
      <w:r w:rsidRPr="009F0780">
        <w:rPr>
          <w:rFonts w:ascii="Times New Roman" w:hAnsi="Times New Roman" w:cs="Times New Roman"/>
        </w:rPr>
        <w:t>to explore the complexities of writing, language and persuasion with the goal of afford</w:t>
      </w:r>
      <w:r w:rsidR="00214EA7" w:rsidRPr="009F0780">
        <w:rPr>
          <w:rFonts w:ascii="Times New Roman" w:hAnsi="Times New Roman" w:cs="Times New Roman"/>
        </w:rPr>
        <w:t>ing</w:t>
      </w:r>
      <w:r w:rsidR="004A73F1" w:rsidRPr="009F0780">
        <w:rPr>
          <w:rFonts w:ascii="Times New Roman" w:hAnsi="Times New Roman" w:cs="Times New Roman"/>
        </w:rPr>
        <w:t xml:space="preserve"> student writers</w:t>
      </w:r>
      <w:r w:rsidRPr="009F0780">
        <w:rPr>
          <w:rFonts w:ascii="Times New Roman" w:hAnsi="Times New Roman" w:cs="Times New Roman"/>
        </w:rPr>
        <w:t xml:space="preserve"> the ability to shift to meet the needs of </w:t>
      </w:r>
      <w:r w:rsidR="006B0D95">
        <w:rPr>
          <w:rFonts w:ascii="Times New Roman" w:hAnsi="Times New Roman" w:cs="Times New Roman"/>
        </w:rPr>
        <w:t>various</w:t>
      </w:r>
      <w:r w:rsidR="008612BE">
        <w:rPr>
          <w:rFonts w:ascii="Times New Roman" w:hAnsi="Times New Roman" w:cs="Times New Roman"/>
        </w:rPr>
        <w:t xml:space="preserve"> </w:t>
      </w:r>
      <w:r w:rsidR="001D57CC">
        <w:rPr>
          <w:rFonts w:ascii="Times New Roman" w:hAnsi="Times New Roman" w:cs="Times New Roman"/>
        </w:rPr>
        <w:t>rhetorical situations</w:t>
      </w:r>
      <w:r w:rsidR="00AB49CB" w:rsidRPr="009F0780">
        <w:rPr>
          <w:rFonts w:ascii="Times New Roman" w:hAnsi="Times New Roman" w:cs="Times New Roman"/>
        </w:rPr>
        <w:t>.</w:t>
      </w:r>
      <w:r w:rsidRPr="009F0780">
        <w:rPr>
          <w:rFonts w:ascii="Times New Roman" w:hAnsi="Times New Roman" w:cs="Times New Roman"/>
        </w:rPr>
        <w:t xml:space="preserve"> </w:t>
      </w:r>
      <w:commentRangeEnd w:id="0"/>
      <w:r w:rsidR="006A7961">
        <w:rPr>
          <w:rStyle w:val="CommentReference"/>
        </w:rPr>
        <w:commentReference w:id="0"/>
      </w:r>
      <w:r w:rsidR="00C572C8" w:rsidRPr="005804AB">
        <w:rPr>
          <w:rFonts w:ascii="Times New Roman" w:hAnsi="Times New Roman" w:cs="Times New Roman"/>
          <w:highlight w:val="yellow"/>
        </w:rPr>
        <w:t>I invite students to take on</w:t>
      </w:r>
      <w:r w:rsidR="004E49A9" w:rsidRPr="005804AB">
        <w:rPr>
          <w:rFonts w:ascii="Times New Roman" w:hAnsi="Times New Roman" w:cs="Times New Roman"/>
          <w:highlight w:val="yellow"/>
        </w:rPr>
        <w:t xml:space="preserve"> practices of</w:t>
      </w:r>
      <w:r w:rsidR="00AB49CB" w:rsidRPr="005804AB">
        <w:rPr>
          <w:rFonts w:ascii="Times New Roman" w:hAnsi="Times New Roman" w:cs="Times New Roman"/>
          <w:highlight w:val="yellow"/>
        </w:rPr>
        <w:t xml:space="preserve"> </w:t>
      </w:r>
      <w:r w:rsidR="004E49A9" w:rsidRPr="005804AB">
        <w:rPr>
          <w:rFonts w:ascii="Times New Roman" w:hAnsi="Times New Roman" w:cs="Times New Roman"/>
          <w:highlight w:val="yellow"/>
        </w:rPr>
        <w:t>writing</w:t>
      </w:r>
      <w:r w:rsidR="00AB49CB" w:rsidRPr="005804AB">
        <w:rPr>
          <w:rFonts w:ascii="Times New Roman" w:hAnsi="Times New Roman" w:cs="Times New Roman"/>
          <w:highlight w:val="yellow"/>
        </w:rPr>
        <w:t xml:space="preserve"> that extend beyond the boundaries of what they are readily comfortable and familiar </w:t>
      </w:r>
      <w:commentRangeStart w:id="1"/>
      <w:r w:rsidR="00AB49CB" w:rsidRPr="005804AB">
        <w:rPr>
          <w:rFonts w:ascii="Times New Roman" w:hAnsi="Times New Roman" w:cs="Times New Roman"/>
          <w:highlight w:val="yellow"/>
        </w:rPr>
        <w:t>with.</w:t>
      </w:r>
      <w:r w:rsidR="00AB49CB" w:rsidRPr="009F0780">
        <w:rPr>
          <w:rFonts w:ascii="Times New Roman" w:hAnsi="Times New Roman" w:cs="Times New Roman"/>
        </w:rPr>
        <w:t xml:space="preserve"> </w:t>
      </w:r>
      <w:commentRangeEnd w:id="1"/>
      <w:r w:rsidR="00DC7FE6">
        <w:rPr>
          <w:rStyle w:val="CommentReference"/>
        </w:rPr>
        <w:commentReference w:id="1"/>
      </w:r>
      <w:r w:rsidR="003C07E6" w:rsidRPr="009F0780">
        <w:rPr>
          <w:rFonts w:ascii="Times New Roman" w:hAnsi="Times New Roman" w:cs="Times New Roman"/>
        </w:rPr>
        <w:t>By p</w:t>
      </w:r>
      <w:r w:rsidR="00AB49CB" w:rsidRPr="009F0780">
        <w:rPr>
          <w:rFonts w:ascii="Times New Roman" w:hAnsi="Times New Roman" w:cs="Times New Roman"/>
        </w:rPr>
        <w:t>romoting contact with boundary situations, spaces of unce</w:t>
      </w:r>
      <w:r w:rsidR="00FF20F9">
        <w:rPr>
          <w:rFonts w:ascii="Times New Roman" w:hAnsi="Times New Roman" w:cs="Times New Roman"/>
        </w:rPr>
        <w:t>rtainty</w:t>
      </w:r>
      <w:r w:rsidR="00214EA7" w:rsidRPr="009F0780">
        <w:rPr>
          <w:rFonts w:ascii="Times New Roman" w:hAnsi="Times New Roman" w:cs="Times New Roman"/>
        </w:rPr>
        <w:t>,</w:t>
      </w:r>
      <w:r w:rsidR="003C07E6" w:rsidRPr="009F0780">
        <w:rPr>
          <w:rFonts w:ascii="Times New Roman" w:hAnsi="Times New Roman" w:cs="Times New Roman"/>
        </w:rPr>
        <w:t xml:space="preserve"> I</w:t>
      </w:r>
      <w:r w:rsidR="00214EA7" w:rsidRPr="009F0780">
        <w:rPr>
          <w:rFonts w:ascii="Times New Roman" w:hAnsi="Times New Roman" w:cs="Times New Roman"/>
        </w:rPr>
        <w:t xml:space="preserve"> prompt</w:t>
      </w:r>
      <w:r w:rsidR="00AB49CB" w:rsidRPr="009F0780">
        <w:rPr>
          <w:rFonts w:ascii="Times New Roman" w:hAnsi="Times New Roman" w:cs="Times New Roman"/>
        </w:rPr>
        <w:t xml:space="preserve"> students to </w:t>
      </w:r>
      <w:commentRangeStart w:id="2"/>
      <w:r w:rsidR="00AB49CB" w:rsidRPr="009F0780">
        <w:rPr>
          <w:rFonts w:ascii="Times New Roman" w:hAnsi="Times New Roman" w:cs="Times New Roman"/>
        </w:rPr>
        <w:t>learn how to learn</w:t>
      </w:r>
      <w:commentRangeEnd w:id="2"/>
      <w:r w:rsidR="00A56CB6">
        <w:rPr>
          <w:rStyle w:val="CommentReference"/>
        </w:rPr>
        <w:commentReference w:id="2"/>
      </w:r>
      <w:r w:rsidR="00AB49CB" w:rsidRPr="009F0780">
        <w:rPr>
          <w:rFonts w:ascii="Times New Roman" w:hAnsi="Times New Roman" w:cs="Times New Roman"/>
        </w:rPr>
        <w:t>—</w:t>
      </w:r>
      <w:r w:rsidR="007C7DC1" w:rsidRPr="009F0780">
        <w:rPr>
          <w:rFonts w:ascii="Times New Roman" w:hAnsi="Times New Roman" w:cs="Times New Roman"/>
        </w:rPr>
        <w:t>a process of</w:t>
      </w:r>
      <w:r w:rsidR="00AB49CB" w:rsidRPr="009F0780">
        <w:rPr>
          <w:rFonts w:ascii="Times New Roman" w:hAnsi="Times New Roman" w:cs="Times New Roman"/>
        </w:rPr>
        <w:t xml:space="preserve"> bring</w:t>
      </w:r>
      <w:r w:rsidR="007C7DC1" w:rsidRPr="009F0780">
        <w:rPr>
          <w:rFonts w:ascii="Times New Roman" w:hAnsi="Times New Roman" w:cs="Times New Roman"/>
        </w:rPr>
        <w:t>ing</w:t>
      </w:r>
      <w:r w:rsidR="00AB49CB" w:rsidRPr="009F0780">
        <w:rPr>
          <w:rFonts w:ascii="Times New Roman" w:hAnsi="Times New Roman" w:cs="Times New Roman"/>
        </w:rPr>
        <w:t xml:space="preserve"> their current</w:t>
      </w:r>
      <w:r w:rsidR="00B0382E" w:rsidRPr="009F0780">
        <w:rPr>
          <w:rFonts w:ascii="Times New Roman" w:hAnsi="Times New Roman" w:cs="Times New Roman"/>
        </w:rPr>
        <w:t xml:space="preserve"> writing</w:t>
      </w:r>
      <w:r w:rsidR="00AB49CB" w:rsidRPr="009F0780">
        <w:rPr>
          <w:rFonts w:ascii="Times New Roman" w:hAnsi="Times New Roman" w:cs="Times New Roman"/>
        </w:rPr>
        <w:t xml:space="preserve"> practices into conversation with indeterminate situations that hold the promise of alternative modes of performance and </w:t>
      </w:r>
      <w:commentRangeStart w:id="3"/>
      <w:r w:rsidR="00AB49CB" w:rsidRPr="009F0780">
        <w:rPr>
          <w:rFonts w:ascii="Times New Roman" w:hAnsi="Times New Roman" w:cs="Times New Roman"/>
        </w:rPr>
        <w:t>thought.</w:t>
      </w:r>
      <w:r w:rsidR="00D94E46" w:rsidRPr="009F0780">
        <w:rPr>
          <w:rFonts w:ascii="Times New Roman" w:hAnsi="Times New Roman" w:cs="Times New Roman"/>
        </w:rPr>
        <w:t xml:space="preserve"> </w:t>
      </w:r>
      <w:commentRangeEnd w:id="3"/>
      <w:r w:rsidR="005D612A">
        <w:rPr>
          <w:rStyle w:val="CommentReference"/>
        </w:rPr>
        <w:commentReference w:id="3"/>
      </w:r>
    </w:p>
    <w:p w14:paraId="3819E679" w14:textId="77777777" w:rsidR="009D532E" w:rsidRPr="009F0780" w:rsidRDefault="009D532E" w:rsidP="00267E98">
      <w:pPr>
        <w:rPr>
          <w:rFonts w:ascii="Times New Roman" w:hAnsi="Times New Roman" w:cs="Times New Roman"/>
        </w:rPr>
      </w:pPr>
    </w:p>
    <w:p w14:paraId="1179B110" w14:textId="6A8F50A5" w:rsidR="00AB49CB" w:rsidRPr="009F0780" w:rsidRDefault="00D94E46" w:rsidP="00267E98">
      <w:pPr>
        <w:rPr>
          <w:rFonts w:ascii="Times New Roman" w:hAnsi="Times New Roman" w:cs="Times New Roman"/>
        </w:rPr>
      </w:pPr>
      <w:r w:rsidRPr="009F0780">
        <w:rPr>
          <w:rFonts w:ascii="Times New Roman" w:hAnsi="Times New Roman" w:cs="Times New Roman"/>
        </w:rPr>
        <w:t>I foreground for my students tha</w:t>
      </w:r>
      <w:r w:rsidR="00214EA7" w:rsidRPr="009F0780">
        <w:rPr>
          <w:rFonts w:ascii="Times New Roman" w:hAnsi="Times New Roman" w:cs="Times New Roman"/>
        </w:rPr>
        <w:t xml:space="preserve">t writing is not a subject that can be definitively known or “mastered.” </w:t>
      </w:r>
      <w:r w:rsidR="00214EA7" w:rsidRPr="005804AB">
        <w:rPr>
          <w:rFonts w:ascii="Times New Roman" w:hAnsi="Times New Roman" w:cs="Times New Roman"/>
          <w:highlight w:val="yellow"/>
        </w:rPr>
        <w:t xml:space="preserve">Over against attempts to master or stabilize writing and </w:t>
      </w:r>
      <w:r w:rsidR="00870AA3" w:rsidRPr="005804AB">
        <w:rPr>
          <w:rFonts w:ascii="Times New Roman" w:hAnsi="Times New Roman" w:cs="Times New Roman"/>
          <w:highlight w:val="yellow"/>
        </w:rPr>
        <w:t>performance, I forward writing</w:t>
      </w:r>
      <w:r w:rsidR="00214EA7" w:rsidRPr="005804AB">
        <w:rPr>
          <w:rFonts w:ascii="Times New Roman" w:hAnsi="Times New Roman" w:cs="Times New Roman"/>
          <w:highlight w:val="yellow"/>
        </w:rPr>
        <w:t xml:space="preserve"> as</w:t>
      </w:r>
      <w:r w:rsidRPr="005804AB">
        <w:rPr>
          <w:rFonts w:ascii="Times New Roman" w:hAnsi="Times New Roman" w:cs="Times New Roman"/>
          <w:highlight w:val="yellow"/>
        </w:rPr>
        <w:t xml:space="preserve"> a mode of</w:t>
      </w:r>
      <w:r w:rsidR="007326C3" w:rsidRPr="005804AB">
        <w:rPr>
          <w:rFonts w:ascii="Times New Roman" w:hAnsi="Times New Roman" w:cs="Times New Roman"/>
          <w:highlight w:val="yellow"/>
        </w:rPr>
        <w:t xml:space="preserve"> inquiry that </w:t>
      </w:r>
      <w:r w:rsidR="00541315" w:rsidRPr="005804AB">
        <w:rPr>
          <w:rFonts w:ascii="Times New Roman" w:hAnsi="Times New Roman" w:cs="Times New Roman"/>
          <w:highlight w:val="yellow"/>
        </w:rPr>
        <w:t>unfolds as an</w:t>
      </w:r>
      <w:r w:rsidR="00C145B1" w:rsidRPr="005804AB">
        <w:rPr>
          <w:rFonts w:ascii="Times New Roman" w:hAnsi="Times New Roman" w:cs="Times New Roman"/>
          <w:highlight w:val="yellow"/>
        </w:rPr>
        <w:t xml:space="preserve"> ever</w:t>
      </w:r>
      <w:r w:rsidR="00541315" w:rsidRPr="005804AB">
        <w:rPr>
          <w:rFonts w:ascii="Times New Roman" w:hAnsi="Times New Roman" w:cs="Times New Roman"/>
          <w:highlight w:val="yellow"/>
        </w:rPr>
        <w:t xml:space="preserve"> on-going investigation into</w:t>
      </w:r>
      <w:r w:rsidR="004F6445" w:rsidRPr="005804AB">
        <w:rPr>
          <w:rFonts w:ascii="Times New Roman" w:hAnsi="Times New Roman" w:cs="Times New Roman"/>
          <w:highlight w:val="yellow"/>
        </w:rPr>
        <w:t xml:space="preserve"> persuasive</w:t>
      </w:r>
      <w:r w:rsidR="00541315" w:rsidRPr="005804AB">
        <w:rPr>
          <w:rFonts w:ascii="Times New Roman" w:hAnsi="Times New Roman" w:cs="Times New Roman"/>
          <w:highlight w:val="yellow"/>
        </w:rPr>
        <w:t xml:space="preserve"> approaches</w:t>
      </w:r>
      <w:r w:rsidR="004F6445" w:rsidRPr="005804AB">
        <w:rPr>
          <w:rFonts w:ascii="Times New Roman" w:hAnsi="Times New Roman" w:cs="Times New Roman"/>
          <w:highlight w:val="yellow"/>
        </w:rPr>
        <w:t>.</w:t>
      </w:r>
      <w:r w:rsidR="004F6445" w:rsidRPr="009F0780">
        <w:rPr>
          <w:rFonts w:ascii="Times New Roman" w:hAnsi="Times New Roman" w:cs="Times New Roman"/>
        </w:rPr>
        <w:t xml:space="preserve"> Writing within my courses, then, becomes </w:t>
      </w:r>
      <w:r w:rsidR="00143B18" w:rsidRPr="009F0780">
        <w:rPr>
          <w:rFonts w:ascii="Times New Roman" w:hAnsi="Times New Roman" w:cs="Times New Roman"/>
        </w:rPr>
        <w:t>a mode of qu</w:t>
      </w:r>
      <w:r w:rsidR="00123E30" w:rsidRPr="009F0780">
        <w:rPr>
          <w:rFonts w:ascii="Times New Roman" w:hAnsi="Times New Roman" w:cs="Times New Roman"/>
        </w:rPr>
        <w:t>estioning that seeks to find alternative</w:t>
      </w:r>
      <w:r w:rsidR="00A5153E">
        <w:rPr>
          <w:rFonts w:ascii="Times New Roman" w:hAnsi="Times New Roman" w:cs="Times New Roman"/>
        </w:rPr>
        <w:t xml:space="preserve"> and new</w:t>
      </w:r>
      <w:r w:rsidR="00143B18" w:rsidRPr="009F0780">
        <w:rPr>
          <w:rFonts w:ascii="Times New Roman" w:hAnsi="Times New Roman" w:cs="Times New Roman"/>
        </w:rPr>
        <w:t xml:space="preserve"> ways to </w:t>
      </w:r>
      <w:r w:rsidR="009D532E" w:rsidRPr="009F0780">
        <w:rPr>
          <w:rFonts w:ascii="Times New Roman" w:hAnsi="Times New Roman" w:cs="Times New Roman"/>
        </w:rPr>
        <w:t>cope with recurrent situations.</w:t>
      </w:r>
      <w:r w:rsidR="003E0714" w:rsidRPr="009F0780">
        <w:rPr>
          <w:rFonts w:ascii="Times New Roman" w:hAnsi="Times New Roman" w:cs="Times New Roman"/>
        </w:rPr>
        <w:t xml:space="preserve"> Attending to w</w:t>
      </w:r>
      <w:r w:rsidR="009D532E" w:rsidRPr="009F0780">
        <w:rPr>
          <w:rFonts w:ascii="Times New Roman" w:hAnsi="Times New Roman" w:cs="Times New Roman"/>
        </w:rPr>
        <w:t xml:space="preserve">riting as a mode of questioning reveals to students that I am no more a “master” of writing than they are, creating the possibility for students to engage my courses as </w:t>
      </w:r>
      <w:r w:rsidR="009D532E" w:rsidRPr="009F0780">
        <w:rPr>
          <w:rFonts w:ascii="Times New Roman" w:hAnsi="Times New Roman" w:cs="Times New Roman"/>
          <w:i/>
        </w:rPr>
        <w:t>writers</w:t>
      </w:r>
      <w:r w:rsidR="009D532E" w:rsidRPr="009F0780">
        <w:rPr>
          <w:rFonts w:ascii="Times New Roman" w:hAnsi="Times New Roman" w:cs="Times New Roman"/>
        </w:rPr>
        <w:t xml:space="preserve">, rather than mere students, committed to exploring </w:t>
      </w:r>
      <w:r w:rsidR="00476F52" w:rsidRPr="009F0780">
        <w:rPr>
          <w:rFonts w:ascii="Times New Roman" w:hAnsi="Times New Roman" w:cs="Times New Roman"/>
        </w:rPr>
        <w:t>the multivalent nature</w:t>
      </w:r>
      <w:r w:rsidR="00591993" w:rsidRPr="009F0780">
        <w:rPr>
          <w:rFonts w:ascii="Times New Roman" w:hAnsi="Times New Roman" w:cs="Times New Roman"/>
        </w:rPr>
        <w:t xml:space="preserve"> of language</w:t>
      </w:r>
      <w:r w:rsidR="002035D1" w:rsidRPr="009F0780">
        <w:rPr>
          <w:rFonts w:ascii="Times New Roman" w:hAnsi="Times New Roman" w:cs="Times New Roman"/>
        </w:rPr>
        <w:t xml:space="preserve"> and</w:t>
      </w:r>
      <w:r w:rsidR="00591993" w:rsidRPr="009F0780">
        <w:rPr>
          <w:rFonts w:ascii="Times New Roman" w:hAnsi="Times New Roman" w:cs="Times New Roman"/>
        </w:rPr>
        <w:t xml:space="preserve"> </w:t>
      </w:r>
      <w:r w:rsidR="009D532E" w:rsidRPr="009F0780">
        <w:rPr>
          <w:rFonts w:ascii="Times New Roman" w:hAnsi="Times New Roman" w:cs="Times New Roman"/>
        </w:rPr>
        <w:t xml:space="preserve">what it means to write and persuade. </w:t>
      </w:r>
    </w:p>
    <w:p w14:paraId="048A7C9F" w14:textId="77777777" w:rsidR="00AB49CB" w:rsidRPr="009F0780" w:rsidRDefault="00AB49CB" w:rsidP="00267E98">
      <w:pPr>
        <w:rPr>
          <w:rFonts w:ascii="Times New Roman" w:hAnsi="Times New Roman" w:cs="Times New Roman"/>
        </w:rPr>
      </w:pPr>
    </w:p>
    <w:p w14:paraId="4EB99E7B" w14:textId="1F17AFF4" w:rsidR="00E172ED" w:rsidRPr="009F0780" w:rsidRDefault="00267E98" w:rsidP="00267E98">
      <w:pPr>
        <w:rPr>
          <w:rFonts w:ascii="Times New Roman" w:hAnsi="Times New Roman" w:cs="Times New Roman"/>
        </w:rPr>
      </w:pPr>
      <w:r w:rsidRPr="005804AB">
        <w:rPr>
          <w:rFonts w:ascii="Times New Roman" w:hAnsi="Times New Roman" w:cs="Times New Roman"/>
          <w:highlight w:val="yellow"/>
        </w:rPr>
        <w:t xml:space="preserve">One </w:t>
      </w:r>
      <w:r w:rsidR="005957DC" w:rsidRPr="005804AB">
        <w:rPr>
          <w:rFonts w:ascii="Times New Roman" w:hAnsi="Times New Roman" w:cs="Times New Roman"/>
          <w:highlight w:val="yellow"/>
        </w:rPr>
        <w:t xml:space="preserve">persistent </w:t>
      </w:r>
      <w:r w:rsidRPr="005804AB">
        <w:rPr>
          <w:rFonts w:ascii="Times New Roman" w:hAnsi="Times New Roman" w:cs="Times New Roman"/>
          <w:highlight w:val="yellow"/>
        </w:rPr>
        <w:t xml:space="preserve">challenge that I set forth </w:t>
      </w:r>
      <w:r w:rsidR="00387072" w:rsidRPr="005804AB">
        <w:rPr>
          <w:rFonts w:ascii="Times New Roman" w:hAnsi="Times New Roman" w:cs="Times New Roman"/>
          <w:highlight w:val="yellow"/>
        </w:rPr>
        <w:t>in my</w:t>
      </w:r>
      <w:r w:rsidR="002074EC" w:rsidRPr="005804AB">
        <w:rPr>
          <w:rFonts w:ascii="Times New Roman" w:hAnsi="Times New Roman" w:cs="Times New Roman"/>
          <w:highlight w:val="yellow"/>
        </w:rPr>
        <w:t xml:space="preserve"> first-year-writing courses </w:t>
      </w:r>
      <w:r w:rsidR="005052D4" w:rsidRPr="005804AB">
        <w:rPr>
          <w:rFonts w:ascii="Times New Roman" w:hAnsi="Times New Roman" w:cs="Times New Roman"/>
          <w:highlight w:val="yellow"/>
        </w:rPr>
        <w:t xml:space="preserve">is a provocation </w:t>
      </w:r>
      <w:r w:rsidRPr="005804AB">
        <w:rPr>
          <w:rFonts w:ascii="Times New Roman" w:hAnsi="Times New Roman" w:cs="Times New Roman"/>
          <w:highlight w:val="yellow"/>
        </w:rPr>
        <w:t xml:space="preserve">that the genres, modes and discourses that </w:t>
      </w:r>
      <w:r w:rsidRPr="005804AB">
        <w:rPr>
          <w:rFonts w:ascii="Times New Roman" w:hAnsi="Times New Roman" w:cs="Times New Roman"/>
          <w:i/>
          <w:highlight w:val="yellow"/>
        </w:rPr>
        <w:t>matter</w:t>
      </w:r>
      <w:r w:rsidR="00946785" w:rsidRPr="005804AB">
        <w:rPr>
          <w:rFonts w:ascii="Times New Roman" w:hAnsi="Times New Roman" w:cs="Times New Roman"/>
          <w:highlight w:val="yellow"/>
        </w:rPr>
        <w:t xml:space="preserve"> to students</w:t>
      </w:r>
      <w:r w:rsidR="00E172ED" w:rsidRPr="005804AB">
        <w:rPr>
          <w:rFonts w:ascii="Times New Roman" w:hAnsi="Times New Roman" w:cs="Times New Roman"/>
          <w:highlight w:val="yellow"/>
        </w:rPr>
        <w:t xml:space="preserve"> may operate outside</w:t>
      </w:r>
      <w:r w:rsidRPr="005804AB">
        <w:rPr>
          <w:rFonts w:ascii="Times New Roman" w:hAnsi="Times New Roman" w:cs="Times New Roman"/>
          <w:highlight w:val="yellow"/>
        </w:rPr>
        <w:t xml:space="preserve"> the walls of </w:t>
      </w:r>
      <w:r w:rsidR="008F2641" w:rsidRPr="005804AB">
        <w:rPr>
          <w:rFonts w:ascii="Times New Roman" w:hAnsi="Times New Roman" w:cs="Times New Roman"/>
          <w:highlight w:val="yellow"/>
        </w:rPr>
        <w:t>the classroom</w:t>
      </w:r>
      <w:r w:rsidR="007E215B" w:rsidRPr="009F0780">
        <w:rPr>
          <w:rFonts w:ascii="Times New Roman" w:hAnsi="Times New Roman" w:cs="Times New Roman"/>
        </w:rPr>
        <w:t>.</w:t>
      </w:r>
      <w:r w:rsidR="001C225B" w:rsidRPr="009F0780">
        <w:rPr>
          <w:rFonts w:ascii="Times New Roman" w:hAnsi="Times New Roman" w:cs="Times New Roman"/>
        </w:rPr>
        <w:t xml:space="preserve"> Following the work of </w:t>
      </w:r>
      <w:r w:rsidR="007E215B" w:rsidRPr="009F0780">
        <w:rPr>
          <w:rFonts w:ascii="Times New Roman" w:hAnsi="Times New Roman" w:cs="Times New Roman"/>
        </w:rPr>
        <w:t>Jody Shipka</w:t>
      </w:r>
      <w:r w:rsidR="00A2441C" w:rsidRPr="009F0780">
        <w:rPr>
          <w:rFonts w:ascii="Times New Roman" w:hAnsi="Times New Roman" w:cs="Times New Roman"/>
        </w:rPr>
        <w:t xml:space="preserve"> and Geoffrey Sirc, students</w:t>
      </w:r>
      <w:r w:rsidRPr="009F0780">
        <w:rPr>
          <w:rFonts w:ascii="Times New Roman" w:hAnsi="Times New Roman" w:cs="Times New Roman"/>
        </w:rPr>
        <w:t xml:space="preserve"> consider what it would mean</w:t>
      </w:r>
      <w:r w:rsidR="00E172ED" w:rsidRPr="009F0780">
        <w:rPr>
          <w:rFonts w:ascii="Times New Roman" w:hAnsi="Times New Roman" w:cs="Times New Roman"/>
        </w:rPr>
        <w:t xml:space="preserve"> to perform for an audience beyond</w:t>
      </w:r>
      <w:r w:rsidRPr="009F0780">
        <w:rPr>
          <w:rFonts w:ascii="Times New Roman" w:hAnsi="Times New Roman" w:cs="Times New Roman"/>
        </w:rPr>
        <w:t xml:space="preserve"> the instructor,</w:t>
      </w:r>
      <w:r w:rsidR="00437FFC" w:rsidRPr="009F0780">
        <w:rPr>
          <w:rFonts w:ascii="Times New Roman" w:hAnsi="Times New Roman" w:cs="Times New Roman"/>
        </w:rPr>
        <w:t xml:space="preserve"> a process that allows them to</w:t>
      </w:r>
      <w:r w:rsidRPr="009F0780">
        <w:rPr>
          <w:rFonts w:ascii="Times New Roman" w:hAnsi="Times New Roman" w:cs="Times New Roman"/>
        </w:rPr>
        <w:t xml:space="preserve"> shift, fuse, o</w:t>
      </w:r>
      <w:r w:rsidR="00D52270">
        <w:rPr>
          <w:rFonts w:ascii="Times New Roman" w:hAnsi="Times New Roman" w:cs="Times New Roman"/>
        </w:rPr>
        <w:t xml:space="preserve">r even transform academic norms. </w:t>
      </w:r>
      <w:r w:rsidRPr="009F0780">
        <w:rPr>
          <w:rFonts w:ascii="Times New Roman" w:hAnsi="Times New Roman" w:cs="Times New Roman"/>
        </w:rPr>
        <w:t>Addressing an outer audience necessarily entails an exploration of the operant modes of composing</w:t>
      </w:r>
      <w:r w:rsidR="002B5DE9" w:rsidRPr="009F0780">
        <w:rPr>
          <w:rFonts w:ascii="Times New Roman" w:hAnsi="Times New Roman" w:cs="Times New Roman"/>
        </w:rPr>
        <w:t>,</w:t>
      </w:r>
      <w:r w:rsidRPr="009F0780">
        <w:rPr>
          <w:rFonts w:ascii="Times New Roman" w:hAnsi="Times New Roman" w:cs="Times New Roman"/>
        </w:rPr>
        <w:t xml:space="preserve"> and styles of performance</w:t>
      </w:r>
      <w:r w:rsidR="002B5DE9" w:rsidRPr="009F0780">
        <w:rPr>
          <w:rFonts w:ascii="Times New Roman" w:hAnsi="Times New Roman" w:cs="Times New Roman"/>
        </w:rPr>
        <w:t xml:space="preserve">, </w:t>
      </w:r>
      <w:r w:rsidRPr="009F0780">
        <w:rPr>
          <w:rFonts w:ascii="Times New Roman" w:hAnsi="Times New Roman" w:cs="Times New Roman"/>
        </w:rPr>
        <w:t>at play within the communities</w:t>
      </w:r>
      <w:r w:rsidR="00AF1FD1" w:rsidRPr="009F0780">
        <w:rPr>
          <w:rFonts w:ascii="Times New Roman" w:hAnsi="Times New Roman" w:cs="Times New Roman"/>
        </w:rPr>
        <w:t xml:space="preserve"> students se</w:t>
      </w:r>
      <w:r w:rsidR="003A43EC" w:rsidRPr="009F0780">
        <w:rPr>
          <w:rFonts w:ascii="Times New Roman" w:hAnsi="Times New Roman" w:cs="Times New Roman"/>
        </w:rPr>
        <w:t>ek to address. Having analyzed</w:t>
      </w:r>
      <w:r w:rsidR="00AF1FD1" w:rsidRPr="009F0780">
        <w:rPr>
          <w:rFonts w:ascii="Times New Roman" w:hAnsi="Times New Roman" w:cs="Times New Roman"/>
        </w:rPr>
        <w:t xml:space="preserve"> the rigors of a distinctive community, s</w:t>
      </w:r>
      <w:r w:rsidR="005E1B5B" w:rsidRPr="009F0780">
        <w:rPr>
          <w:rFonts w:ascii="Times New Roman" w:hAnsi="Times New Roman" w:cs="Times New Roman"/>
        </w:rPr>
        <w:t>tudent writers</w:t>
      </w:r>
      <w:r w:rsidR="00E752DD" w:rsidRPr="009F0780">
        <w:rPr>
          <w:rFonts w:ascii="Times New Roman" w:hAnsi="Times New Roman" w:cs="Times New Roman"/>
        </w:rPr>
        <w:t xml:space="preserve"> </w:t>
      </w:r>
      <w:r w:rsidR="00F925CA" w:rsidRPr="009F0780">
        <w:rPr>
          <w:rFonts w:ascii="Times New Roman" w:hAnsi="Times New Roman" w:cs="Times New Roman"/>
        </w:rPr>
        <w:t>partake</w:t>
      </w:r>
      <w:r w:rsidR="005E1B5B" w:rsidRPr="009F0780">
        <w:rPr>
          <w:rFonts w:ascii="Times New Roman" w:hAnsi="Times New Roman" w:cs="Times New Roman"/>
        </w:rPr>
        <w:t xml:space="preserve"> </w:t>
      </w:r>
      <w:r w:rsidRPr="009F0780">
        <w:rPr>
          <w:rFonts w:ascii="Times New Roman" w:hAnsi="Times New Roman" w:cs="Times New Roman"/>
        </w:rPr>
        <w:t>i</w:t>
      </w:r>
      <w:r w:rsidR="005E1B5B" w:rsidRPr="009F0780">
        <w:rPr>
          <w:rFonts w:ascii="Times New Roman" w:hAnsi="Times New Roman" w:cs="Times New Roman"/>
        </w:rPr>
        <w:t>n and adapt</w:t>
      </w:r>
      <w:r w:rsidRPr="009F0780">
        <w:rPr>
          <w:rFonts w:ascii="Times New Roman" w:hAnsi="Times New Roman" w:cs="Times New Roman"/>
        </w:rPr>
        <w:t xml:space="preserve"> to forms of composing that branch beyond conventionali</w:t>
      </w:r>
      <w:r w:rsidR="00520148" w:rsidRPr="009F0780">
        <w:rPr>
          <w:rFonts w:ascii="Times New Roman" w:hAnsi="Times New Roman" w:cs="Times New Roman"/>
        </w:rPr>
        <w:t>ze</w:t>
      </w:r>
      <w:r w:rsidR="00604E68" w:rsidRPr="009F0780">
        <w:rPr>
          <w:rFonts w:ascii="Times New Roman" w:hAnsi="Times New Roman" w:cs="Times New Roman"/>
        </w:rPr>
        <w:t>d texts or academic registers</w:t>
      </w:r>
      <w:r w:rsidR="002256E0" w:rsidRPr="009F0780">
        <w:rPr>
          <w:rFonts w:ascii="Times New Roman" w:hAnsi="Times New Roman" w:cs="Times New Roman"/>
        </w:rPr>
        <w:t>.</w:t>
      </w:r>
      <w:r w:rsidR="00BC4ACE" w:rsidRPr="009F0780">
        <w:rPr>
          <w:rFonts w:ascii="Times New Roman" w:hAnsi="Times New Roman" w:cs="Times New Roman"/>
        </w:rPr>
        <w:t xml:space="preserve"> </w:t>
      </w:r>
    </w:p>
    <w:p w14:paraId="7A8C6BAA" w14:textId="77777777" w:rsidR="00681FD6" w:rsidRPr="009F0780" w:rsidRDefault="00681FD6" w:rsidP="00267E98">
      <w:pPr>
        <w:rPr>
          <w:rFonts w:ascii="Times New Roman" w:hAnsi="Times New Roman" w:cs="Times New Roman"/>
        </w:rPr>
      </w:pPr>
    </w:p>
    <w:p w14:paraId="1B1CC0BF" w14:textId="257DF0C8" w:rsidR="00DF40EE" w:rsidRDefault="00DE6F11" w:rsidP="00267E98">
      <w:pPr>
        <w:rPr>
          <w:rFonts w:ascii="Times New Roman" w:hAnsi="Times New Roman" w:cs="Times New Roman"/>
        </w:rPr>
      </w:pPr>
      <w:r w:rsidRPr="00AC4D13">
        <w:rPr>
          <w:rFonts w:ascii="Times New Roman" w:hAnsi="Times New Roman" w:cs="Times New Roman"/>
          <w:highlight w:val="yellow"/>
        </w:rPr>
        <w:t>To further expand the available means of persuasion m</w:t>
      </w:r>
      <w:r w:rsidR="00267E98" w:rsidRPr="00AC4D13">
        <w:rPr>
          <w:rFonts w:ascii="Times New Roman" w:hAnsi="Times New Roman" w:cs="Times New Roman"/>
          <w:highlight w:val="yellow"/>
        </w:rPr>
        <w:t>y cour</w:t>
      </w:r>
      <w:r w:rsidR="00EF6B92" w:rsidRPr="00AC4D13">
        <w:rPr>
          <w:rFonts w:ascii="Times New Roman" w:hAnsi="Times New Roman" w:cs="Times New Roman"/>
          <w:highlight w:val="yellow"/>
        </w:rPr>
        <w:t>ses actively engage</w:t>
      </w:r>
      <w:r w:rsidR="00267E98" w:rsidRPr="00AC4D13">
        <w:rPr>
          <w:rFonts w:ascii="Times New Roman" w:hAnsi="Times New Roman" w:cs="Times New Roman"/>
          <w:highlight w:val="yellow"/>
        </w:rPr>
        <w:t xml:space="preserve"> </w:t>
      </w:r>
      <w:r w:rsidR="00EF6B92" w:rsidRPr="00AC4D13">
        <w:rPr>
          <w:rFonts w:ascii="Times New Roman" w:hAnsi="Times New Roman" w:cs="Times New Roman"/>
          <w:highlight w:val="yellow"/>
        </w:rPr>
        <w:t>scholarship</w:t>
      </w:r>
      <w:r w:rsidR="009F0FA5" w:rsidRPr="00AC4D13">
        <w:rPr>
          <w:rFonts w:ascii="Times New Roman" w:hAnsi="Times New Roman" w:cs="Times New Roman"/>
          <w:highlight w:val="yellow"/>
        </w:rPr>
        <w:t xml:space="preserve"> from the</w:t>
      </w:r>
      <w:r w:rsidR="00267E98" w:rsidRPr="00AC4D13">
        <w:rPr>
          <w:rFonts w:ascii="Times New Roman" w:hAnsi="Times New Roman" w:cs="Times New Roman"/>
          <w:highlight w:val="yellow"/>
        </w:rPr>
        <w:t xml:space="preserve"> </w:t>
      </w:r>
      <w:r w:rsidR="00EF6B92" w:rsidRPr="00AC4D13">
        <w:rPr>
          <w:rFonts w:ascii="Times New Roman" w:hAnsi="Times New Roman" w:cs="Times New Roman"/>
          <w:highlight w:val="yellow"/>
        </w:rPr>
        <w:t xml:space="preserve">field of </w:t>
      </w:r>
      <w:r w:rsidR="00267E98" w:rsidRPr="00AC4D13">
        <w:rPr>
          <w:rFonts w:ascii="Times New Roman" w:hAnsi="Times New Roman" w:cs="Times New Roman"/>
          <w:highlight w:val="yellow"/>
        </w:rPr>
        <w:t xml:space="preserve">Rhetoric </w:t>
      </w:r>
      <w:r w:rsidR="00733B86" w:rsidRPr="00AC4D13">
        <w:rPr>
          <w:rFonts w:ascii="Times New Roman" w:hAnsi="Times New Roman" w:cs="Times New Roman"/>
          <w:highlight w:val="yellow"/>
        </w:rPr>
        <w:t>and Writing Studies</w:t>
      </w:r>
      <w:r w:rsidRPr="009F0780">
        <w:rPr>
          <w:rFonts w:ascii="Times New Roman" w:hAnsi="Times New Roman" w:cs="Times New Roman"/>
        </w:rPr>
        <w:t xml:space="preserve">. </w:t>
      </w:r>
      <w:r w:rsidR="000B116C">
        <w:rPr>
          <w:rFonts w:ascii="Times New Roman" w:hAnsi="Times New Roman" w:cs="Times New Roman"/>
        </w:rPr>
        <w:t xml:space="preserve">RWS </w:t>
      </w:r>
      <w:r w:rsidR="0058336B">
        <w:rPr>
          <w:rFonts w:ascii="Times New Roman" w:hAnsi="Times New Roman" w:cs="Times New Roman"/>
        </w:rPr>
        <w:t>d</w:t>
      </w:r>
      <w:r w:rsidRPr="009F0780">
        <w:rPr>
          <w:rFonts w:ascii="Times New Roman" w:hAnsi="Times New Roman" w:cs="Times New Roman"/>
        </w:rPr>
        <w:t xml:space="preserve">isciplinary materials aid </w:t>
      </w:r>
      <w:r w:rsidR="00733B86" w:rsidRPr="009F0780">
        <w:rPr>
          <w:rFonts w:ascii="Times New Roman" w:hAnsi="Times New Roman" w:cs="Times New Roman"/>
        </w:rPr>
        <w:t>students</w:t>
      </w:r>
      <w:r w:rsidRPr="009F0780">
        <w:rPr>
          <w:rFonts w:ascii="Times New Roman" w:hAnsi="Times New Roman" w:cs="Times New Roman"/>
        </w:rPr>
        <w:t xml:space="preserve"> in</w:t>
      </w:r>
      <w:r w:rsidR="00267E98" w:rsidRPr="009F0780">
        <w:rPr>
          <w:rFonts w:ascii="Times New Roman" w:hAnsi="Times New Roman" w:cs="Times New Roman"/>
        </w:rPr>
        <w:t xml:space="preserve"> work</w:t>
      </w:r>
      <w:r w:rsidRPr="009F0780">
        <w:rPr>
          <w:rFonts w:ascii="Times New Roman" w:hAnsi="Times New Roman" w:cs="Times New Roman"/>
        </w:rPr>
        <w:t>in</w:t>
      </w:r>
      <w:r w:rsidR="00EA601E" w:rsidRPr="009F0780">
        <w:rPr>
          <w:rFonts w:ascii="Times New Roman" w:hAnsi="Times New Roman" w:cs="Times New Roman"/>
        </w:rPr>
        <w:t>g</w:t>
      </w:r>
      <w:r w:rsidR="00267E98" w:rsidRPr="009F0780">
        <w:rPr>
          <w:rFonts w:ascii="Times New Roman" w:hAnsi="Times New Roman" w:cs="Times New Roman"/>
        </w:rPr>
        <w:t xml:space="preserve"> through questions concerning the na</w:t>
      </w:r>
      <w:r w:rsidR="00AC1336" w:rsidRPr="009F0780">
        <w:rPr>
          <w:rFonts w:ascii="Times New Roman" w:hAnsi="Times New Roman" w:cs="Times New Roman"/>
        </w:rPr>
        <w:t xml:space="preserve">ture of language, culture, race and </w:t>
      </w:r>
      <w:r w:rsidR="002500A2" w:rsidRPr="009F0780">
        <w:rPr>
          <w:rFonts w:ascii="Times New Roman" w:hAnsi="Times New Roman" w:cs="Times New Roman"/>
        </w:rPr>
        <w:t>technology</w:t>
      </w:r>
      <w:r w:rsidR="00267E98" w:rsidRPr="009F0780">
        <w:rPr>
          <w:rFonts w:ascii="Times New Roman" w:hAnsi="Times New Roman" w:cs="Times New Roman"/>
        </w:rPr>
        <w:t xml:space="preserve">. </w:t>
      </w:r>
      <w:r w:rsidRPr="009F0780">
        <w:rPr>
          <w:rFonts w:ascii="Times New Roman" w:hAnsi="Times New Roman" w:cs="Times New Roman"/>
        </w:rPr>
        <w:t xml:space="preserve">Scholarship </w:t>
      </w:r>
      <w:r w:rsidR="0034153A" w:rsidRPr="009F0780">
        <w:rPr>
          <w:rFonts w:ascii="Times New Roman" w:hAnsi="Times New Roman" w:cs="Times New Roman"/>
        </w:rPr>
        <w:t>addressing</w:t>
      </w:r>
      <w:r w:rsidR="00267E98" w:rsidRPr="009F0780">
        <w:rPr>
          <w:rFonts w:ascii="Times New Roman" w:hAnsi="Times New Roman" w:cs="Times New Roman"/>
        </w:rPr>
        <w:t xml:space="preserve"> the nature of standard language ideology and multilingualism, in particular, open up an environment wherein students can explore the role language plays in their civic, personal and academic lives, while also </w:t>
      </w:r>
      <w:r w:rsidR="00835F6B">
        <w:rPr>
          <w:rFonts w:ascii="Times New Roman" w:hAnsi="Times New Roman" w:cs="Times New Roman"/>
        </w:rPr>
        <w:t>promoting</w:t>
      </w:r>
      <w:r w:rsidR="00267E98" w:rsidRPr="009F0780">
        <w:rPr>
          <w:rFonts w:ascii="Times New Roman" w:hAnsi="Times New Roman" w:cs="Times New Roman"/>
        </w:rPr>
        <w:t xml:space="preserve"> experiments in code-meshing practices—affording opportunities for</w:t>
      </w:r>
      <w:r w:rsidR="004D13F2" w:rsidRPr="009F0780">
        <w:rPr>
          <w:rFonts w:ascii="Times New Roman" w:hAnsi="Times New Roman" w:cs="Times New Roman"/>
        </w:rPr>
        <w:t xml:space="preserve"> </w:t>
      </w:r>
      <w:r w:rsidR="00267E98" w:rsidRPr="009F0780">
        <w:rPr>
          <w:rFonts w:ascii="Times New Roman" w:hAnsi="Times New Roman" w:cs="Times New Roman"/>
        </w:rPr>
        <w:t>modes of expression typically bounde</w:t>
      </w:r>
      <w:r w:rsidR="00F44CE4">
        <w:rPr>
          <w:rFonts w:ascii="Times New Roman" w:hAnsi="Times New Roman" w:cs="Times New Roman"/>
        </w:rPr>
        <w:t>d off from academic contexts</w:t>
      </w:r>
      <w:r w:rsidR="00267E98" w:rsidRPr="009F0780">
        <w:rPr>
          <w:rFonts w:ascii="Times New Roman" w:hAnsi="Times New Roman" w:cs="Times New Roman"/>
        </w:rPr>
        <w:t>.</w:t>
      </w:r>
      <w:r w:rsidR="006E0DE2" w:rsidRPr="009F0780">
        <w:rPr>
          <w:rFonts w:ascii="Times New Roman" w:hAnsi="Times New Roman" w:cs="Times New Roman"/>
        </w:rPr>
        <w:t xml:space="preserve"> </w:t>
      </w:r>
    </w:p>
    <w:p w14:paraId="7E583672" w14:textId="77777777" w:rsidR="0038127C" w:rsidRDefault="0038127C">
      <w:pPr>
        <w:rPr>
          <w:rFonts w:ascii="Times New Roman" w:hAnsi="Times New Roman" w:cs="Times New Roman"/>
        </w:rPr>
      </w:pPr>
    </w:p>
    <w:p w14:paraId="6D840835" w14:textId="77777777" w:rsidR="00106EEE" w:rsidRDefault="0038127C">
      <w:pPr>
        <w:rPr>
          <w:rFonts w:ascii="Times New Roman" w:hAnsi="Times New Roman" w:cs="Times New Roman"/>
        </w:rPr>
      </w:pPr>
      <w:r>
        <w:rPr>
          <w:rFonts w:ascii="Times New Roman" w:hAnsi="Times New Roman" w:cs="Times New Roman"/>
        </w:rPr>
        <w:t>Alongside experiments in code-meshing, engagement with scholarly materials allow students</w:t>
      </w:r>
      <w:r w:rsidR="00131502" w:rsidRPr="009F0780">
        <w:rPr>
          <w:rFonts w:ascii="Times New Roman" w:hAnsi="Times New Roman" w:cs="Times New Roman"/>
        </w:rPr>
        <w:t xml:space="preserve"> </w:t>
      </w:r>
      <w:r>
        <w:rPr>
          <w:rFonts w:ascii="Times New Roman" w:hAnsi="Times New Roman" w:cs="Times New Roman"/>
        </w:rPr>
        <w:t xml:space="preserve">to </w:t>
      </w:r>
      <w:r w:rsidR="00131502" w:rsidRPr="009F0780">
        <w:rPr>
          <w:rFonts w:ascii="Times New Roman" w:hAnsi="Times New Roman" w:cs="Times New Roman"/>
        </w:rPr>
        <w:t>cultivate</w:t>
      </w:r>
      <w:r w:rsidR="00BE1A07" w:rsidRPr="009F0780">
        <w:rPr>
          <w:rFonts w:ascii="Times New Roman" w:hAnsi="Times New Roman" w:cs="Times New Roman"/>
        </w:rPr>
        <w:t xml:space="preserve"> a more complicated relationship with </w:t>
      </w:r>
      <w:r w:rsidR="006B3B91">
        <w:rPr>
          <w:rFonts w:ascii="Times New Roman" w:hAnsi="Times New Roman" w:cs="Times New Roman"/>
        </w:rPr>
        <w:t>technology</w:t>
      </w:r>
      <w:r w:rsidR="006214FA">
        <w:rPr>
          <w:rFonts w:ascii="Times New Roman" w:hAnsi="Times New Roman" w:cs="Times New Roman"/>
        </w:rPr>
        <w:t>,</w:t>
      </w:r>
      <w:r w:rsidR="009013DC">
        <w:rPr>
          <w:rFonts w:ascii="Times New Roman" w:hAnsi="Times New Roman" w:cs="Times New Roman"/>
        </w:rPr>
        <w:t xml:space="preserve"> whereby students</w:t>
      </w:r>
      <w:r w:rsidR="00555386">
        <w:rPr>
          <w:rFonts w:ascii="Times New Roman" w:hAnsi="Times New Roman" w:cs="Times New Roman"/>
        </w:rPr>
        <w:t xml:space="preserve"> question</w:t>
      </w:r>
      <w:r w:rsidR="00004AF7" w:rsidRPr="009F0780">
        <w:rPr>
          <w:rFonts w:ascii="Times New Roman" w:hAnsi="Times New Roman" w:cs="Times New Roman"/>
        </w:rPr>
        <w:t xml:space="preserve"> their taken-f</w:t>
      </w:r>
      <w:r w:rsidR="0097058A" w:rsidRPr="009F0780">
        <w:rPr>
          <w:rFonts w:ascii="Times New Roman" w:hAnsi="Times New Roman" w:cs="Times New Roman"/>
        </w:rPr>
        <w:t>or-granted roles with</w:t>
      </w:r>
      <w:r w:rsidR="00A5114B">
        <w:rPr>
          <w:rFonts w:ascii="Times New Roman" w:hAnsi="Times New Roman" w:cs="Times New Roman"/>
        </w:rPr>
        <w:t>(</w:t>
      </w:r>
      <w:r w:rsidR="0097058A" w:rsidRPr="009F0780">
        <w:rPr>
          <w:rFonts w:ascii="Times New Roman" w:hAnsi="Times New Roman" w:cs="Times New Roman"/>
        </w:rPr>
        <w:t>in</w:t>
      </w:r>
      <w:r w:rsidR="00A5114B">
        <w:rPr>
          <w:rFonts w:ascii="Times New Roman" w:hAnsi="Times New Roman" w:cs="Times New Roman"/>
        </w:rPr>
        <w:t>)</w:t>
      </w:r>
      <w:r w:rsidR="00011639">
        <w:rPr>
          <w:rFonts w:ascii="Times New Roman" w:hAnsi="Times New Roman" w:cs="Times New Roman"/>
        </w:rPr>
        <w:t xml:space="preserve"> composing</w:t>
      </w:r>
      <w:r w:rsidR="0097058A" w:rsidRPr="009F0780">
        <w:rPr>
          <w:rFonts w:ascii="Times New Roman" w:hAnsi="Times New Roman" w:cs="Times New Roman"/>
        </w:rPr>
        <w:t xml:space="preserve"> </w:t>
      </w:r>
      <w:r w:rsidR="00004AF7" w:rsidRPr="009F0780">
        <w:rPr>
          <w:rFonts w:ascii="Times New Roman" w:hAnsi="Times New Roman" w:cs="Times New Roman"/>
        </w:rPr>
        <w:t>technologies</w:t>
      </w:r>
      <w:r w:rsidR="00D704FE" w:rsidRPr="009F0780">
        <w:rPr>
          <w:rFonts w:ascii="Times New Roman" w:hAnsi="Times New Roman" w:cs="Times New Roman"/>
        </w:rPr>
        <w:t>.</w:t>
      </w:r>
      <w:r w:rsidR="00004AF7" w:rsidRPr="009F0780">
        <w:rPr>
          <w:rFonts w:ascii="Times New Roman" w:hAnsi="Times New Roman" w:cs="Times New Roman"/>
        </w:rPr>
        <w:t xml:space="preserve"> </w:t>
      </w:r>
      <w:r w:rsidR="001B6E92" w:rsidRPr="009F0780">
        <w:rPr>
          <w:rFonts w:ascii="Times New Roman" w:hAnsi="Times New Roman" w:cs="Times New Roman"/>
        </w:rPr>
        <w:t>To aid students in processes of negotiatin</w:t>
      </w:r>
      <w:r w:rsidR="00A7552E" w:rsidRPr="009F0780">
        <w:rPr>
          <w:rFonts w:ascii="Times New Roman" w:hAnsi="Times New Roman" w:cs="Times New Roman"/>
        </w:rPr>
        <w:t>g different</w:t>
      </w:r>
      <w:r w:rsidR="002D6D13" w:rsidRPr="009F0780">
        <w:rPr>
          <w:rFonts w:ascii="Times New Roman" w:hAnsi="Times New Roman" w:cs="Times New Roman"/>
        </w:rPr>
        <w:t xml:space="preserve"> </w:t>
      </w:r>
      <w:r w:rsidR="00A65C90" w:rsidRPr="009F0780">
        <w:rPr>
          <w:rFonts w:ascii="Times New Roman" w:hAnsi="Times New Roman" w:cs="Times New Roman"/>
        </w:rPr>
        <w:t>modes of composing</w:t>
      </w:r>
      <w:r w:rsidR="00A7552E" w:rsidRPr="009F0780">
        <w:rPr>
          <w:rFonts w:ascii="Times New Roman" w:hAnsi="Times New Roman" w:cs="Times New Roman"/>
        </w:rPr>
        <w:t>,</w:t>
      </w:r>
      <w:r w:rsidR="001B09B0" w:rsidRPr="009F0780">
        <w:rPr>
          <w:rFonts w:ascii="Times New Roman" w:hAnsi="Times New Roman" w:cs="Times New Roman"/>
        </w:rPr>
        <w:t xml:space="preserve"> my </w:t>
      </w:r>
      <w:r w:rsidR="008E16B3" w:rsidRPr="009F0780">
        <w:rPr>
          <w:rFonts w:ascii="Times New Roman" w:hAnsi="Times New Roman" w:cs="Times New Roman"/>
        </w:rPr>
        <w:t xml:space="preserve">courses </w:t>
      </w:r>
      <w:r w:rsidR="000F7D4D">
        <w:rPr>
          <w:rFonts w:ascii="Times New Roman" w:hAnsi="Times New Roman" w:cs="Times New Roman"/>
        </w:rPr>
        <w:t>work</w:t>
      </w:r>
      <w:r w:rsidR="00314876" w:rsidRPr="009F0780">
        <w:rPr>
          <w:rFonts w:ascii="Times New Roman" w:hAnsi="Times New Roman" w:cs="Times New Roman"/>
        </w:rPr>
        <w:t xml:space="preserve"> with</w:t>
      </w:r>
      <w:r w:rsidR="009D26C6">
        <w:rPr>
          <w:rFonts w:ascii="Times New Roman" w:hAnsi="Times New Roman" w:cs="Times New Roman"/>
        </w:rPr>
        <w:t xml:space="preserve"> new and evolving media</w:t>
      </w:r>
      <w:r w:rsidR="00C572C8" w:rsidRPr="009F0780">
        <w:rPr>
          <w:rFonts w:ascii="Times New Roman" w:hAnsi="Times New Roman" w:cs="Times New Roman"/>
        </w:rPr>
        <w:t xml:space="preserve">. </w:t>
      </w:r>
      <w:r w:rsidR="00315CF9" w:rsidRPr="009F0780">
        <w:rPr>
          <w:rFonts w:ascii="Times New Roman" w:hAnsi="Times New Roman" w:cs="Times New Roman"/>
        </w:rPr>
        <w:t>I</w:t>
      </w:r>
      <w:r w:rsidR="00361BB6" w:rsidRPr="009F0780">
        <w:rPr>
          <w:rFonts w:ascii="Times New Roman" w:hAnsi="Times New Roman" w:cs="Times New Roman"/>
        </w:rPr>
        <w:t>n my second semester FYC course</w:t>
      </w:r>
      <w:r w:rsidR="00315CF9" w:rsidRPr="009F0780">
        <w:rPr>
          <w:rFonts w:ascii="Times New Roman" w:hAnsi="Times New Roman" w:cs="Times New Roman"/>
        </w:rPr>
        <w:t xml:space="preserve"> I call upon students to </w:t>
      </w:r>
      <w:r w:rsidR="002C6E72" w:rsidRPr="009F0780">
        <w:rPr>
          <w:rFonts w:ascii="Times New Roman" w:hAnsi="Times New Roman" w:cs="Times New Roman"/>
        </w:rPr>
        <w:t>compose with digital video</w:t>
      </w:r>
      <w:r w:rsidR="00AB589C" w:rsidRPr="009F0780">
        <w:rPr>
          <w:rFonts w:ascii="Times New Roman" w:hAnsi="Times New Roman" w:cs="Times New Roman"/>
        </w:rPr>
        <w:t xml:space="preserve"> not only</w:t>
      </w:r>
      <w:r w:rsidR="00E824A2" w:rsidRPr="009F0780">
        <w:rPr>
          <w:rFonts w:ascii="Times New Roman" w:hAnsi="Times New Roman" w:cs="Times New Roman"/>
        </w:rPr>
        <w:t xml:space="preserve"> </w:t>
      </w:r>
      <w:r w:rsidR="00CF7555" w:rsidRPr="009F0780">
        <w:rPr>
          <w:rFonts w:ascii="Times New Roman" w:hAnsi="Times New Roman" w:cs="Times New Roman"/>
        </w:rPr>
        <w:t xml:space="preserve">as a way of </w:t>
      </w:r>
      <w:r w:rsidR="009255B7" w:rsidRPr="009F0780">
        <w:rPr>
          <w:rFonts w:ascii="Times New Roman" w:hAnsi="Times New Roman" w:cs="Times New Roman"/>
        </w:rPr>
        <w:t>experimenting with</w:t>
      </w:r>
      <w:r w:rsidR="00046B6C">
        <w:rPr>
          <w:rFonts w:ascii="Times New Roman" w:hAnsi="Times New Roman" w:cs="Times New Roman"/>
        </w:rPr>
        <w:t xml:space="preserve"> </w:t>
      </w:r>
      <w:r w:rsidR="00EE256F">
        <w:rPr>
          <w:rFonts w:ascii="Times New Roman" w:hAnsi="Times New Roman" w:cs="Times New Roman"/>
        </w:rPr>
        <w:t>more contemporary</w:t>
      </w:r>
      <w:r w:rsidR="009255B7" w:rsidRPr="009F0780">
        <w:rPr>
          <w:rFonts w:ascii="Times New Roman" w:hAnsi="Times New Roman" w:cs="Times New Roman"/>
        </w:rPr>
        <w:t xml:space="preserve"> </w:t>
      </w:r>
      <w:r w:rsidR="00AD2074" w:rsidRPr="009F0780">
        <w:rPr>
          <w:rFonts w:ascii="Times New Roman" w:hAnsi="Times New Roman" w:cs="Times New Roman"/>
        </w:rPr>
        <w:t>modes of composition</w:t>
      </w:r>
      <w:r w:rsidR="00EE256F">
        <w:rPr>
          <w:rFonts w:ascii="Times New Roman" w:hAnsi="Times New Roman" w:cs="Times New Roman"/>
        </w:rPr>
        <w:t>,</w:t>
      </w:r>
      <w:r w:rsidR="00886218" w:rsidRPr="009F0780">
        <w:rPr>
          <w:rFonts w:ascii="Times New Roman" w:hAnsi="Times New Roman" w:cs="Times New Roman"/>
        </w:rPr>
        <w:t xml:space="preserve"> that </w:t>
      </w:r>
      <w:r w:rsidR="00425930">
        <w:rPr>
          <w:rFonts w:ascii="Times New Roman" w:hAnsi="Times New Roman" w:cs="Times New Roman"/>
        </w:rPr>
        <w:t>operate outside of</w:t>
      </w:r>
      <w:r w:rsidR="00886218" w:rsidRPr="009F0780">
        <w:rPr>
          <w:rFonts w:ascii="Times New Roman" w:hAnsi="Times New Roman" w:cs="Times New Roman"/>
        </w:rPr>
        <w:t xml:space="preserve"> stric</w:t>
      </w:r>
      <w:r w:rsidR="00E321DD" w:rsidRPr="009F0780">
        <w:rPr>
          <w:rFonts w:ascii="Times New Roman" w:hAnsi="Times New Roman" w:cs="Times New Roman"/>
        </w:rPr>
        <w:t>tly verbal or directive</w:t>
      </w:r>
      <w:r w:rsidR="00886218" w:rsidRPr="009F0780">
        <w:rPr>
          <w:rFonts w:ascii="Times New Roman" w:hAnsi="Times New Roman" w:cs="Times New Roman"/>
        </w:rPr>
        <w:t xml:space="preserve"> appeal</w:t>
      </w:r>
      <w:r w:rsidR="00E321DD" w:rsidRPr="009F0780">
        <w:rPr>
          <w:rFonts w:ascii="Times New Roman" w:hAnsi="Times New Roman" w:cs="Times New Roman"/>
        </w:rPr>
        <w:t>s</w:t>
      </w:r>
      <w:r w:rsidR="00EE256F">
        <w:rPr>
          <w:rFonts w:ascii="Times New Roman" w:hAnsi="Times New Roman" w:cs="Times New Roman"/>
        </w:rPr>
        <w:t>,</w:t>
      </w:r>
      <w:r w:rsidR="00046B6C">
        <w:rPr>
          <w:rFonts w:ascii="Times New Roman" w:hAnsi="Times New Roman" w:cs="Times New Roman"/>
        </w:rPr>
        <w:t xml:space="preserve"> </w:t>
      </w:r>
      <w:r w:rsidR="009255B7" w:rsidRPr="009F0780">
        <w:rPr>
          <w:rFonts w:ascii="Times New Roman" w:hAnsi="Times New Roman" w:cs="Times New Roman"/>
        </w:rPr>
        <w:t>but also</w:t>
      </w:r>
      <w:r w:rsidR="00933995" w:rsidRPr="009F0780">
        <w:rPr>
          <w:rFonts w:ascii="Times New Roman" w:hAnsi="Times New Roman" w:cs="Times New Roman"/>
        </w:rPr>
        <w:t xml:space="preserve"> as an opportunity to</w:t>
      </w:r>
      <w:r w:rsidR="00921E41" w:rsidRPr="009F0780">
        <w:rPr>
          <w:rFonts w:ascii="Times New Roman" w:hAnsi="Times New Roman" w:cs="Times New Roman"/>
        </w:rPr>
        <w:t xml:space="preserve"> </w:t>
      </w:r>
      <w:r w:rsidR="00933995" w:rsidRPr="009F0780">
        <w:rPr>
          <w:rFonts w:ascii="Times New Roman" w:hAnsi="Times New Roman" w:cs="Times New Roman"/>
        </w:rPr>
        <w:t>develop</w:t>
      </w:r>
      <w:r w:rsidR="00A53CD1" w:rsidRPr="009F0780">
        <w:rPr>
          <w:rFonts w:ascii="Times New Roman" w:hAnsi="Times New Roman" w:cs="Times New Roman"/>
        </w:rPr>
        <w:t xml:space="preserve"> </w:t>
      </w:r>
      <w:r w:rsidR="009255B7" w:rsidRPr="009F0780">
        <w:rPr>
          <w:rFonts w:ascii="Times New Roman" w:hAnsi="Times New Roman" w:cs="Times New Roman"/>
        </w:rPr>
        <w:t xml:space="preserve">the ability to </w:t>
      </w:r>
      <w:r w:rsidR="0033460A" w:rsidRPr="009F0780">
        <w:rPr>
          <w:rFonts w:ascii="Times New Roman" w:hAnsi="Times New Roman" w:cs="Times New Roman"/>
        </w:rPr>
        <w:t>ada</w:t>
      </w:r>
      <w:r w:rsidR="00F76202" w:rsidRPr="009F0780">
        <w:rPr>
          <w:rFonts w:ascii="Times New Roman" w:hAnsi="Times New Roman" w:cs="Times New Roman"/>
        </w:rPr>
        <w:t>pt</w:t>
      </w:r>
      <w:r w:rsidR="0033460A" w:rsidRPr="009F0780">
        <w:rPr>
          <w:rFonts w:ascii="Times New Roman" w:hAnsi="Times New Roman" w:cs="Times New Roman"/>
        </w:rPr>
        <w:t xml:space="preserve"> to</w:t>
      </w:r>
      <w:r w:rsidR="006F65A5" w:rsidRPr="009F0780">
        <w:rPr>
          <w:rFonts w:ascii="Times New Roman" w:hAnsi="Times New Roman" w:cs="Times New Roman"/>
        </w:rPr>
        <w:t xml:space="preserve"> </w:t>
      </w:r>
    </w:p>
    <w:p w14:paraId="1C83C115" w14:textId="7D3BBCAE" w:rsidR="007A0B8A" w:rsidRDefault="0033460A">
      <w:pPr>
        <w:rPr>
          <w:rFonts w:ascii="Times New Roman" w:hAnsi="Times New Roman" w:cs="Times New Roman"/>
        </w:rPr>
      </w:pPr>
      <w:r w:rsidRPr="009F0780">
        <w:rPr>
          <w:rFonts w:ascii="Times New Roman" w:hAnsi="Times New Roman" w:cs="Times New Roman"/>
        </w:rPr>
        <w:t xml:space="preserve">distinctive practices that differ </w:t>
      </w:r>
      <w:r w:rsidR="006F65A5" w:rsidRPr="009F0780">
        <w:rPr>
          <w:rFonts w:ascii="Times New Roman" w:hAnsi="Times New Roman" w:cs="Times New Roman"/>
        </w:rPr>
        <w:t>from the</w:t>
      </w:r>
      <w:r w:rsidR="00E85C12">
        <w:rPr>
          <w:rFonts w:ascii="Times New Roman" w:hAnsi="Times New Roman" w:cs="Times New Roman"/>
        </w:rPr>
        <w:t xml:space="preserve"> conventional</w:t>
      </w:r>
      <w:r w:rsidR="006F65A5" w:rsidRPr="009F0780">
        <w:rPr>
          <w:rFonts w:ascii="Times New Roman" w:hAnsi="Times New Roman" w:cs="Times New Roman"/>
        </w:rPr>
        <w:t xml:space="preserve"> and familiar</w:t>
      </w:r>
      <w:r w:rsidR="00DD15BA">
        <w:rPr>
          <w:rFonts w:ascii="Times New Roman" w:hAnsi="Times New Roman" w:cs="Times New Roman"/>
        </w:rPr>
        <w:t>.</w:t>
      </w:r>
    </w:p>
    <w:p w14:paraId="745EA244" w14:textId="770CB4AA" w:rsidR="00106EEE" w:rsidRDefault="00106EEE">
      <w:pPr>
        <w:rPr>
          <w:rFonts w:ascii="Times New Roman" w:hAnsi="Times New Roman" w:cs="Times New Roman"/>
        </w:rPr>
      </w:pPr>
      <w:r>
        <w:rPr>
          <w:rFonts w:ascii="Times New Roman" w:hAnsi="Times New Roman" w:cs="Times New Roman"/>
        </w:rPr>
        <w:lastRenderedPageBreak/>
        <w:t>Notes</w:t>
      </w:r>
    </w:p>
    <w:p w14:paraId="77C260E9" w14:textId="77777777" w:rsidR="00106EEE" w:rsidRDefault="00106EEE">
      <w:pPr>
        <w:rPr>
          <w:rFonts w:ascii="Times New Roman" w:hAnsi="Times New Roman" w:cs="Times New Roman"/>
        </w:rPr>
      </w:pPr>
    </w:p>
    <w:p w14:paraId="5F42EA9E" w14:textId="627D4B4C" w:rsidR="00D10964" w:rsidRDefault="00D10964">
      <w:pPr>
        <w:rPr>
          <w:rFonts w:ascii="Times New Roman" w:hAnsi="Times New Roman" w:cs="Times New Roman"/>
        </w:rPr>
      </w:pPr>
      <w:r w:rsidRPr="00D10964">
        <w:rPr>
          <w:rFonts w:ascii="Times New Roman" w:hAnsi="Times New Roman" w:cs="Times New Roman"/>
        </w:rPr>
        <w:sym w:font="Wingdings" w:char="F0E0"/>
      </w:r>
      <w:r>
        <w:rPr>
          <w:rFonts w:ascii="Times New Roman" w:hAnsi="Times New Roman" w:cs="Times New Roman"/>
        </w:rPr>
        <w:t xml:space="preserve"> show you are self-reflexive </w:t>
      </w:r>
    </w:p>
    <w:p w14:paraId="02250D56" w14:textId="2C330F03" w:rsidR="00D10964" w:rsidRDefault="00D10964">
      <w:pPr>
        <w:rPr>
          <w:rFonts w:ascii="Times New Roman" w:hAnsi="Times New Roman" w:cs="Times New Roman"/>
        </w:rPr>
      </w:pPr>
      <w:r>
        <w:rPr>
          <w:rFonts w:ascii="Times New Roman" w:hAnsi="Times New Roman" w:cs="Times New Roman"/>
        </w:rPr>
        <w:t xml:space="preserve">     ability to teach multiple courses/areas in the field</w:t>
      </w:r>
    </w:p>
    <w:p w14:paraId="388CA662" w14:textId="77777777" w:rsidR="0073360C" w:rsidRDefault="00D10964">
      <w:pPr>
        <w:rPr>
          <w:rFonts w:ascii="Times New Roman" w:hAnsi="Times New Roman" w:cs="Times New Roman"/>
        </w:rPr>
      </w:pPr>
      <w:r>
        <w:rPr>
          <w:rFonts w:ascii="Times New Roman" w:hAnsi="Times New Roman" w:cs="Times New Roman"/>
        </w:rPr>
        <w:t xml:space="preserve">     what</w:t>
      </w:r>
      <w:r w:rsidR="00C40B96">
        <w:rPr>
          <w:rFonts w:ascii="Times New Roman" w:hAnsi="Times New Roman" w:cs="Times New Roman"/>
        </w:rPr>
        <w:t xml:space="preserve"> (clear statement of action)</w:t>
      </w:r>
      <w:r>
        <w:rPr>
          <w:rFonts w:ascii="Times New Roman" w:hAnsi="Times New Roman" w:cs="Times New Roman"/>
        </w:rPr>
        <w:t xml:space="preserve"> you do, why</w:t>
      </w:r>
      <w:r w:rsidR="00B944AB">
        <w:rPr>
          <w:rFonts w:ascii="Times New Roman" w:hAnsi="Times New Roman" w:cs="Times New Roman"/>
        </w:rPr>
        <w:t xml:space="preserve"> (anchor/align yourself with other scholars)</w:t>
      </w:r>
      <w:r>
        <w:rPr>
          <w:rFonts w:ascii="Times New Roman" w:hAnsi="Times New Roman" w:cs="Times New Roman"/>
        </w:rPr>
        <w:t xml:space="preserve"> you </w:t>
      </w:r>
      <w:r w:rsidR="0073360C">
        <w:rPr>
          <w:rFonts w:ascii="Times New Roman" w:hAnsi="Times New Roman" w:cs="Times New Roman"/>
        </w:rPr>
        <w:t xml:space="preserve"> </w:t>
      </w:r>
    </w:p>
    <w:p w14:paraId="3E17A573" w14:textId="4C5E4229" w:rsidR="00D10964" w:rsidRDefault="0073360C">
      <w:pPr>
        <w:rPr>
          <w:rFonts w:ascii="Times New Roman" w:hAnsi="Times New Roman" w:cs="Times New Roman"/>
        </w:rPr>
      </w:pPr>
      <w:r>
        <w:rPr>
          <w:rFonts w:ascii="Times New Roman" w:hAnsi="Times New Roman" w:cs="Times New Roman"/>
        </w:rPr>
        <w:t xml:space="preserve">     </w:t>
      </w:r>
      <w:r w:rsidR="00D10964">
        <w:rPr>
          <w:rFonts w:ascii="Times New Roman" w:hAnsi="Times New Roman" w:cs="Times New Roman"/>
        </w:rPr>
        <w:t>do, and how</w:t>
      </w:r>
      <w:r w:rsidR="00C40B96">
        <w:rPr>
          <w:rFonts w:ascii="Times New Roman" w:hAnsi="Times New Roman" w:cs="Times New Roman"/>
        </w:rPr>
        <w:t xml:space="preserve"> (examples)</w:t>
      </w:r>
      <w:r w:rsidR="00D10964">
        <w:rPr>
          <w:rFonts w:ascii="Times New Roman" w:hAnsi="Times New Roman" w:cs="Times New Roman"/>
        </w:rPr>
        <w:t xml:space="preserve"> you do</w:t>
      </w:r>
    </w:p>
    <w:p w14:paraId="33DDF463" w14:textId="72999CE5" w:rsidR="00D74FE1" w:rsidRDefault="00D74FE1">
      <w:pPr>
        <w:rPr>
          <w:rFonts w:ascii="Times New Roman" w:hAnsi="Times New Roman" w:cs="Times New Roman"/>
        </w:rPr>
      </w:pPr>
      <w:r>
        <w:rPr>
          <w:rFonts w:ascii="Times New Roman" w:hAnsi="Times New Roman" w:cs="Times New Roman"/>
        </w:rPr>
        <w:t xml:space="preserve">     not too much theory </w:t>
      </w:r>
      <w:r w:rsidRPr="00D74FE1">
        <w:rPr>
          <w:rFonts w:ascii="Times New Roman" w:hAnsi="Times New Roman" w:cs="Times New Roman"/>
        </w:rPr>
        <w:sym w:font="Wingdings" w:char="F0E0"/>
      </w:r>
      <w:r>
        <w:rPr>
          <w:rFonts w:ascii="Times New Roman" w:hAnsi="Times New Roman" w:cs="Times New Roman"/>
        </w:rPr>
        <w:t xml:space="preserve"> research statement is place for theory to be explicated </w:t>
      </w:r>
    </w:p>
    <w:p w14:paraId="47BFBA55" w14:textId="77777777" w:rsidR="004A52C3" w:rsidRDefault="00D74FE1">
      <w:pPr>
        <w:rPr>
          <w:rFonts w:ascii="Times New Roman" w:hAnsi="Times New Roman" w:cs="Times New Roman"/>
        </w:rPr>
      </w:pPr>
      <w:r>
        <w:rPr>
          <w:rFonts w:ascii="Times New Roman" w:hAnsi="Times New Roman" w:cs="Times New Roman"/>
        </w:rPr>
        <w:t xml:space="preserve">     if only taught FYC, be clear that you can teach advanced composition, etc. </w:t>
      </w:r>
      <w:r w:rsidR="00EC1E9E">
        <w:rPr>
          <w:rFonts w:ascii="Times New Roman" w:hAnsi="Times New Roman" w:cs="Times New Roman"/>
        </w:rPr>
        <w:t xml:space="preserve">bring up </w:t>
      </w:r>
      <w:r w:rsidR="004A52C3">
        <w:rPr>
          <w:rFonts w:ascii="Times New Roman" w:hAnsi="Times New Roman" w:cs="Times New Roman"/>
        </w:rPr>
        <w:t xml:space="preserve"> </w:t>
      </w:r>
    </w:p>
    <w:p w14:paraId="0A24FA07" w14:textId="166E2A28" w:rsidR="00D74FE1" w:rsidRDefault="004A52C3">
      <w:pPr>
        <w:rPr>
          <w:rFonts w:ascii="Times New Roman" w:hAnsi="Times New Roman" w:cs="Times New Roman"/>
        </w:rPr>
      </w:pPr>
      <w:r>
        <w:rPr>
          <w:rFonts w:ascii="Times New Roman" w:hAnsi="Times New Roman" w:cs="Times New Roman"/>
        </w:rPr>
        <w:t xml:space="preserve">     </w:t>
      </w:r>
      <w:r w:rsidR="00EC1E9E">
        <w:rPr>
          <w:rFonts w:ascii="Times New Roman" w:hAnsi="Times New Roman" w:cs="Times New Roman"/>
        </w:rPr>
        <w:t>hybrid/online teaching, indicate hybrin/online experience</w:t>
      </w:r>
    </w:p>
    <w:p w14:paraId="4A1CAE91" w14:textId="4961CB44" w:rsidR="004A52C3" w:rsidRDefault="004A52C3">
      <w:pPr>
        <w:rPr>
          <w:rFonts w:ascii="Times New Roman" w:hAnsi="Times New Roman" w:cs="Times New Roman"/>
        </w:rPr>
      </w:pPr>
      <w:r>
        <w:rPr>
          <w:rFonts w:ascii="Times New Roman" w:hAnsi="Times New Roman" w:cs="Times New Roman"/>
        </w:rPr>
        <w:t xml:space="preserve">     a little bit of redundancy for those going through the packet quickly</w:t>
      </w:r>
    </w:p>
    <w:p w14:paraId="311CEDCF" w14:textId="77777777" w:rsidR="001E126E" w:rsidRDefault="001E126E">
      <w:pPr>
        <w:rPr>
          <w:rFonts w:ascii="Times New Roman" w:hAnsi="Times New Roman" w:cs="Times New Roman"/>
        </w:rPr>
      </w:pPr>
      <w:r>
        <w:rPr>
          <w:rFonts w:ascii="Times New Roman" w:hAnsi="Times New Roman" w:cs="Times New Roman"/>
        </w:rPr>
        <w:t xml:space="preserve">     when do a lot of multimodal/alternative make sure to drop in that you also address traditional </w:t>
      </w:r>
    </w:p>
    <w:p w14:paraId="2E968C4E" w14:textId="48B5CAB7" w:rsidR="001E126E" w:rsidRDefault="001E126E">
      <w:pPr>
        <w:rPr>
          <w:rFonts w:ascii="Times New Roman" w:hAnsi="Times New Roman" w:cs="Times New Roman"/>
        </w:rPr>
      </w:pPr>
      <w:r>
        <w:rPr>
          <w:rFonts w:ascii="Times New Roman" w:hAnsi="Times New Roman" w:cs="Times New Roman"/>
        </w:rPr>
        <w:t xml:space="preserve">     writing, etc. preparing them to write an essay in the history course.</w:t>
      </w:r>
    </w:p>
    <w:p w14:paraId="012EAFE4" w14:textId="66B10636" w:rsidR="001E126E" w:rsidRDefault="001E126E">
      <w:pPr>
        <w:rPr>
          <w:rFonts w:ascii="Times New Roman" w:hAnsi="Times New Roman" w:cs="Times New Roman"/>
        </w:rPr>
      </w:pPr>
      <w:r>
        <w:rPr>
          <w:rFonts w:ascii="Times New Roman" w:hAnsi="Times New Roman" w:cs="Times New Roman"/>
        </w:rPr>
        <w:t xml:space="preserve">     </w:t>
      </w:r>
      <w:bookmarkStart w:id="4" w:name="_GoBack"/>
      <w:bookmarkEnd w:id="4"/>
      <w:r>
        <w:rPr>
          <w:rFonts w:ascii="Times New Roman" w:hAnsi="Times New Roman" w:cs="Times New Roman"/>
        </w:rPr>
        <w:t>Traditional and emerging.</w:t>
      </w:r>
    </w:p>
    <w:p w14:paraId="4558E72A" w14:textId="77777777" w:rsidR="00CE5E9C" w:rsidRDefault="00CE5E9C">
      <w:pPr>
        <w:rPr>
          <w:rFonts w:ascii="Times New Roman" w:hAnsi="Times New Roman" w:cs="Times New Roman"/>
        </w:rPr>
      </w:pPr>
    </w:p>
    <w:p w14:paraId="7EA913FD" w14:textId="3770DA08" w:rsidR="00CE5E9C" w:rsidRDefault="00CE5E9C">
      <w:pPr>
        <w:rPr>
          <w:rFonts w:ascii="Times New Roman" w:hAnsi="Times New Roman" w:cs="Times New Roman"/>
        </w:rPr>
      </w:pPr>
      <w:r w:rsidRPr="00AC4D13">
        <w:rPr>
          <w:rFonts w:ascii="Times New Roman" w:hAnsi="Times New Roman" w:cs="Times New Roman"/>
          <w:highlight w:val="yellow"/>
        </w:rPr>
        <w:t>How do you deal with diversity?</w:t>
      </w:r>
      <w:r>
        <w:rPr>
          <w:rFonts w:ascii="Times New Roman" w:hAnsi="Times New Roman" w:cs="Times New Roman"/>
        </w:rPr>
        <w:t xml:space="preserve"> </w:t>
      </w:r>
    </w:p>
    <w:p w14:paraId="58F23D4F" w14:textId="77777777" w:rsidR="008137DD" w:rsidRDefault="008137DD">
      <w:pPr>
        <w:rPr>
          <w:rFonts w:ascii="Times New Roman" w:hAnsi="Times New Roman" w:cs="Times New Roman"/>
        </w:rPr>
      </w:pPr>
    </w:p>
    <w:p w14:paraId="6026EBE5" w14:textId="0CB9F1D3" w:rsidR="008137DD" w:rsidRPr="005804AB" w:rsidRDefault="008137DD">
      <w:pPr>
        <w:rPr>
          <w:rFonts w:ascii="Times New Roman" w:hAnsi="Times New Roman" w:cs="Times New Roman"/>
        </w:rPr>
      </w:pPr>
      <w:r w:rsidRPr="008137DD">
        <w:rPr>
          <w:rFonts w:ascii="Times New Roman" w:hAnsi="Times New Roman" w:cs="Times New Roman"/>
        </w:rPr>
        <w:sym w:font="Wingdings" w:char="F0E0"/>
      </w:r>
      <w:r>
        <w:rPr>
          <w:rFonts w:ascii="Times New Roman" w:hAnsi="Times New Roman" w:cs="Times New Roman"/>
        </w:rPr>
        <w:t xml:space="preserve"> Rhetoric and Comp vs. RWS (can use RWS b/c it’s apparent what it is)</w:t>
      </w:r>
    </w:p>
    <w:sectPr w:rsidR="008137DD" w:rsidRPr="005804AB" w:rsidSect="00AB49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5-09-02T13:13:00Z" w:initials="JF">
    <w:p w14:paraId="449DDE08" w14:textId="15048E21" w:rsidR="006A7961" w:rsidRDefault="006A7961">
      <w:pPr>
        <w:pStyle w:val="CommentText"/>
      </w:pPr>
      <w:r>
        <w:rPr>
          <w:rStyle w:val="CommentReference"/>
        </w:rPr>
        <w:annotationRef/>
      </w:r>
      <w:r>
        <w:t>Good definition of rhetoric, statement about the field.</w:t>
      </w:r>
    </w:p>
  </w:comment>
  <w:comment w:id="1" w:author="J F" w:date="2015-09-02T13:13:00Z" w:initials="JF">
    <w:p w14:paraId="64273EDC" w14:textId="2AA6293F" w:rsidR="00DC7FE6" w:rsidRDefault="00DC7FE6">
      <w:pPr>
        <w:pStyle w:val="CommentText"/>
      </w:pPr>
      <w:r>
        <w:rPr>
          <w:rStyle w:val="CommentReference"/>
        </w:rPr>
        <w:annotationRef/>
      </w:r>
      <w:r>
        <w:t xml:space="preserve">Agreeable. Important thing to do. </w:t>
      </w:r>
    </w:p>
  </w:comment>
  <w:comment w:id="2" w:author="J F" w:date="2015-09-02T13:13:00Z" w:initials="JF">
    <w:p w14:paraId="4B29DDBB" w14:textId="57CC151F" w:rsidR="00A56CB6" w:rsidRDefault="00A56CB6">
      <w:pPr>
        <w:pStyle w:val="CommentText"/>
      </w:pPr>
      <w:r>
        <w:rPr>
          <w:rStyle w:val="CommentReference"/>
        </w:rPr>
        <w:annotationRef/>
      </w:r>
      <w:r>
        <w:t xml:space="preserve">Rhetorical, and drawing on writing to learn movement. </w:t>
      </w:r>
    </w:p>
  </w:comment>
  <w:comment w:id="3" w:author="J F" w:date="2015-09-02T13:14:00Z" w:initials="JF">
    <w:p w14:paraId="6786A4BE" w14:textId="20D3BF8A" w:rsidR="005D612A" w:rsidRDefault="005D612A">
      <w:pPr>
        <w:pStyle w:val="CommentText"/>
      </w:pPr>
      <w:r>
        <w:rPr>
          <w:rStyle w:val="CommentReference"/>
        </w:rPr>
        <w:annotationRef/>
      </w:r>
      <w:r>
        <w:t xml:space="preserve">Good summation of overall philosophy. Not a controversial paragraph. Set up something that is right down the middle of the field. </w:t>
      </w:r>
      <w:r w:rsidR="00A56CB6">
        <w:t>Will resonate with people familiar in what’s current in the field, but speaks to Lit. audience/others/field folk in to older movements.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98"/>
    <w:rsid w:val="00004AF7"/>
    <w:rsid w:val="00011639"/>
    <w:rsid w:val="00024BB6"/>
    <w:rsid w:val="00046B6C"/>
    <w:rsid w:val="00047B00"/>
    <w:rsid w:val="00067C82"/>
    <w:rsid w:val="00091E1E"/>
    <w:rsid w:val="00097C74"/>
    <w:rsid w:val="000B116C"/>
    <w:rsid w:val="000C6AFC"/>
    <w:rsid w:val="000C7806"/>
    <w:rsid w:val="000D30B7"/>
    <w:rsid w:val="000D6908"/>
    <w:rsid w:val="000E146C"/>
    <w:rsid w:val="000E5E43"/>
    <w:rsid w:val="000F7D4D"/>
    <w:rsid w:val="00106EEE"/>
    <w:rsid w:val="001142E7"/>
    <w:rsid w:val="001214F9"/>
    <w:rsid w:val="00122F44"/>
    <w:rsid w:val="00123E30"/>
    <w:rsid w:val="00131502"/>
    <w:rsid w:val="00132475"/>
    <w:rsid w:val="00143B18"/>
    <w:rsid w:val="001479BA"/>
    <w:rsid w:val="00173AB5"/>
    <w:rsid w:val="001769E8"/>
    <w:rsid w:val="00184A68"/>
    <w:rsid w:val="001973B0"/>
    <w:rsid w:val="001A7140"/>
    <w:rsid w:val="001B07CC"/>
    <w:rsid w:val="001B09B0"/>
    <w:rsid w:val="001B6E92"/>
    <w:rsid w:val="001C225B"/>
    <w:rsid w:val="001C3317"/>
    <w:rsid w:val="001D22D7"/>
    <w:rsid w:val="001D57CC"/>
    <w:rsid w:val="001E126E"/>
    <w:rsid w:val="001E1A7C"/>
    <w:rsid w:val="001E44BD"/>
    <w:rsid w:val="00202072"/>
    <w:rsid w:val="002035D1"/>
    <w:rsid w:val="002074EC"/>
    <w:rsid w:val="00211AF5"/>
    <w:rsid w:val="002130AD"/>
    <w:rsid w:val="00214EA7"/>
    <w:rsid w:val="0022402B"/>
    <w:rsid w:val="002256E0"/>
    <w:rsid w:val="00227BAC"/>
    <w:rsid w:val="00231342"/>
    <w:rsid w:val="00235523"/>
    <w:rsid w:val="00240C31"/>
    <w:rsid w:val="002500A2"/>
    <w:rsid w:val="00252742"/>
    <w:rsid w:val="00255754"/>
    <w:rsid w:val="00262373"/>
    <w:rsid w:val="00267E98"/>
    <w:rsid w:val="0027114E"/>
    <w:rsid w:val="00284FE1"/>
    <w:rsid w:val="002B1D2A"/>
    <w:rsid w:val="002B5DE9"/>
    <w:rsid w:val="002C6E72"/>
    <w:rsid w:val="002D1A47"/>
    <w:rsid w:val="002D5D98"/>
    <w:rsid w:val="002D6D13"/>
    <w:rsid w:val="002F30BC"/>
    <w:rsid w:val="002F4CD9"/>
    <w:rsid w:val="00303A13"/>
    <w:rsid w:val="003073B0"/>
    <w:rsid w:val="003135CE"/>
    <w:rsid w:val="00314876"/>
    <w:rsid w:val="00315CF9"/>
    <w:rsid w:val="00324EDD"/>
    <w:rsid w:val="0033460A"/>
    <w:rsid w:val="0034153A"/>
    <w:rsid w:val="00361BB6"/>
    <w:rsid w:val="00366767"/>
    <w:rsid w:val="003711B7"/>
    <w:rsid w:val="0038127C"/>
    <w:rsid w:val="00387072"/>
    <w:rsid w:val="003977AF"/>
    <w:rsid w:val="003A1A10"/>
    <w:rsid w:val="003A43EC"/>
    <w:rsid w:val="003A7680"/>
    <w:rsid w:val="003C07E6"/>
    <w:rsid w:val="003E0714"/>
    <w:rsid w:val="003F0F37"/>
    <w:rsid w:val="00416B24"/>
    <w:rsid w:val="00425930"/>
    <w:rsid w:val="00431D3C"/>
    <w:rsid w:val="0043704A"/>
    <w:rsid w:val="0043728E"/>
    <w:rsid w:val="00437FFC"/>
    <w:rsid w:val="00446665"/>
    <w:rsid w:val="00453BD5"/>
    <w:rsid w:val="00466A65"/>
    <w:rsid w:val="00476F52"/>
    <w:rsid w:val="00490456"/>
    <w:rsid w:val="00492259"/>
    <w:rsid w:val="00492D9F"/>
    <w:rsid w:val="0049666C"/>
    <w:rsid w:val="004A1E95"/>
    <w:rsid w:val="004A52C3"/>
    <w:rsid w:val="004A73F1"/>
    <w:rsid w:val="004B2CD2"/>
    <w:rsid w:val="004D13F2"/>
    <w:rsid w:val="004D2FAF"/>
    <w:rsid w:val="004E49A9"/>
    <w:rsid w:val="004F6445"/>
    <w:rsid w:val="005052D4"/>
    <w:rsid w:val="00511D34"/>
    <w:rsid w:val="00520148"/>
    <w:rsid w:val="0052381B"/>
    <w:rsid w:val="00541315"/>
    <w:rsid w:val="0054677E"/>
    <w:rsid w:val="005552C9"/>
    <w:rsid w:val="00555386"/>
    <w:rsid w:val="005656A1"/>
    <w:rsid w:val="005804AB"/>
    <w:rsid w:val="0058336B"/>
    <w:rsid w:val="00591993"/>
    <w:rsid w:val="005957DC"/>
    <w:rsid w:val="005958D8"/>
    <w:rsid w:val="005A4A49"/>
    <w:rsid w:val="005A61DE"/>
    <w:rsid w:val="005C1AC3"/>
    <w:rsid w:val="005C1AF5"/>
    <w:rsid w:val="005C209B"/>
    <w:rsid w:val="005D1561"/>
    <w:rsid w:val="005D612A"/>
    <w:rsid w:val="005E1B5B"/>
    <w:rsid w:val="005F2D71"/>
    <w:rsid w:val="005F6D06"/>
    <w:rsid w:val="00604E68"/>
    <w:rsid w:val="006139FB"/>
    <w:rsid w:val="00615926"/>
    <w:rsid w:val="00616728"/>
    <w:rsid w:val="0062091D"/>
    <w:rsid w:val="006214FA"/>
    <w:rsid w:val="00625EE1"/>
    <w:rsid w:val="00633F91"/>
    <w:rsid w:val="00643C9E"/>
    <w:rsid w:val="00644261"/>
    <w:rsid w:val="0065221D"/>
    <w:rsid w:val="00652961"/>
    <w:rsid w:val="00673347"/>
    <w:rsid w:val="0067575F"/>
    <w:rsid w:val="00681FD6"/>
    <w:rsid w:val="00682253"/>
    <w:rsid w:val="00694F5A"/>
    <w:rsid w:val="006A0561"/>
    <w:rsid w:val="006A7961"/>
    <w:rsid w:val="006B0D95"/>
    <w:rsid w:val="006B3B91"/>
    <w:rsid w:val="006B4F67"/>
    <w:rsid w:val="006B66D0"/>
    <w:rsid w:val="006D54F0"/>
    <w:rsid w:val="006E0DE2"/>
    <w:rsid w:val="006F65A5"/>
    <w:rsid w:val="00720B18"/>
    <w:rsid w:val="00727879"/>
    <w:rsid w:val="007326C3"/>
    <w:rsid w:val="0073360C"/>
    <w:rsid w:val="00733B86"/>
    <w:rsid w:val="007545B3"/>
    <w:rsid w:val="007605D7"/>
    <w:rsid w:val="007631C4"/>
    <w:rsid w:val="007800B2"/>
    <w:rsid w:val="00785A12"/>
    <w:rsid w:val="007A0B8A"/>
    <w:rsid w:val="007B6D83"/>
    <w:rsid w:val="007C2C2E"/>
    <w:rsid w:val="007C7DC1"/>
    <w:rsid w:val="007D33FA"/>
    <w:rsid w:val="007E215B"/>
    <w:rsid w:val="007E2A7E"/>
    <w:rsid w:val="007F200B"/>
    <w:rsid w:val="007F3FC0"/>
    <w:rsid w:val="00801514"/>
    <w:rsid w:val="008137DD"/>
    <w:rsid w:val="008252F3"/>
    <w:rsid w:val="008353DA"/>
    <w:rsid w:val="00835F6B"/>
    <w:rsid w:val="00845487"/>
    <w:rsid w:val="00853D6F"/>
    <w:rsid w:val="008612BE"/>
    <w:rsid w:val="00870AA3"/>
    <w:rsid w:val="0087635A"/>
    <w:rsid w:val="00881C2E"/>
    <w:rsid w:val="0088355C"/>
    <w:rsid w:val="008861B1"/>
    <w:rsid w:val="00886218"/>
    <w:rsid w:val="008A186F"/>
    <w:rsid w:val="008A238E"/>
    <w:rsid w:val="008C3637"/>
    <w:rsid w:val="008C6F8E"/>
    <w:rsid w:val="008D01CE"/>
    <w:rsid w:val="008E16B3"/>
    <w:rsid w:val="008F2641"/>
    <w:rsid w:val="009013DC"/>
    <w:rsid w:val="00911CFF"/>
    <w:rsid w:val="0091467E"/>
    <w:rsid w:val="00921E41"/>
    <w:rsid w:val="009255B7"/>
    <w:rsid w:val="00933995"/>
    <w:rsid w:val="00936E41"/>
    <w:rsid w:val="00946785"/>
    <w:rsid w:val="0097058A"/>
    <w:rsid w:val="0099387B"/>
    <w:rsid w:val="009A30CC"/>
    <w:rsid w:val="009D26C6"/>
    <w:rsid w:val="009D3043"/>
    <w:rsid w:val="009D532E"/>
    <w:rsid w:val="009D6C29"/>
    <w:rsid w:val="009F0780"/>
    <w:rsid w:val="009F0FA5"/>
    <w:rsid w:val="00A00428"/>
    <w:rsid w:val="00A1030D"/>
    <w:rsid w:val="00A12807"/>
    <w:rsid w:val="00A13F0F"/>
    <w:rsid w:val="00A14C83"/>
    <w:rsid w:val="00A2441C"/>
    <w:rsid w:val="00A25E77"/>
    <w:rsid w:val="00A264C1"/>
    <w:rsid w:val="00A5114B"/>
    <w:rsid w:val="00A5153E"/>
    <w:rsid w:val="00A53CD1"/>
    <w:rsid w:val="00A55B76"/>
    <w:rsid w:val="00A56CB6"/>
    <w:rsid w:val="00A63501"/>
    <w:rsid w:val="00A65C90"/>
    <w:rsid w:val="00A6783E"/>
    <w:rsid w:val="00A7391B"/>
    <w:rsid w:val="00A7552E"/>
    <w:rsid w:val="00A92F41"/>
    <w:rsid w:val="00AB2506"/>
    <w:rsid w:val="00AB49CB"/>
    <w:rsid w:val="00AB589C"/>
    <w:rsid w:val="00AC1336"/>
    <w:rsid w:val="00AC4D13"/>
    <w:rsid w:val="00AD0B62"/>
    <w:rsid w:val="00AD2074"/>
    <w:rsid w:val="00AD429F"/>
    <w:rsid w:val="00AD447F"/>
    <w:rsid w:val="00AE517F"/>
    <w:rsid w:val="00AF0BF1"/>
    <w:rsid w:val="00AF1FD1"/>
    <w:rsid w:val="00B02BD1"/>
    <w:rsid w:val="00B0382E"/>
    <w:rsid w:val="00B120E7"/>
    <w:rsid w:val="00B20D86"/>
    <w:rsid w:val="00B24115"/>
    <w:rsid w:val="00B46557"/>
    <w:rsid w:val="00B54602"/>
    <w:rsid w:val="00B77A1C"/>
    <w:rsid w:val="00B944AB"/>
    <w:rsid w:val="00B96BF9"/>
    <w:rsid w:val="00BA1D38"/>
    <w:rsid w:val="00BB2938"/>
    <w:rsid w:val="00BC4ACE"/>
    <w:rsid w:val="00BD17DF"/>
    <w:rsid w:val="00BD7E7B"/>
    <w:rsid w:val="00BE1A07"/>
    <w:rsid w:val="00BE256C"/>
    <w:rsid w:val="00BF5B58"/>
    <w:rsid w:val="00BF5D2C"/>
    <w:rsid w:val="00C01E87"/>
    <w:rsid w:val="00C115EF"/>
    <w:rsid w:val="00C145B1"/>
    <w:rsid w:val="00C40B96"/>
    <w:rsid w:val="00C5472C"/>
    <w:rsid w:val="00C572C8"/>
    <w:rsid w:val="00C649FC"/>
    <w:rsid w:val="00C80BB4"/>
    <w:rsid w:val="00C86D3C"/>
    <w:rsid w:val="00C93914"/>
    <w:rsid w:val="00CA3424"/>
    <w:rsid w:val="00CA34C1"/>
    <w:rsid w:val="00CA37E7"/>
    <w:rsid w:val="00CA4424"/>
    <w:rsid w:val="00CB0508"/>
    <w:rsid w:val="00CC207C"/>
    <w:rsid w:val="00CD2FD0"/>
    <w:rsid w:val="00CE5E9C"/>
    <w:rsid w:val="00CF7555"/>
    <w:rsid w:val="00D03197"/>
    <w:rsid w:val="00D10964"/>
    <w:rsid w:val="00D24BCD"/>
    <w:rsid w:val="00D378C1"/>
    <w:rsid w:val="00D37A58"/>
    <w:rsid w:val="00D51AE1"/>
    <w:rsid w:val="00D52270"/>
    <w:rsid w:val="00D6538A"/>
    <w:rsid w:val="00D6760D"/>
    <w:rsid w:val="00D704FE"/>
    <w:rsid w:val="00D74061"/>
    <w:rsid w:val="00D74FE1"/>
    <w:rsid w:val="00D832C7"/>
    <w:rsid w:val="00D85A2A"/>
    <w:rsid w:val="00D94E46"/>
    <w:rsid w:val="00DA6386"/>
    <w:rsid w:val="00DB34FC"/>
    <w:rsid w:val="00DC7FE6"/>
    <w:rsid w:val="00DD15BA"/>
    <w:rsid w:val="00DE6F11"/>
    <w:rsid w:val="00DF40EE"/>
    <w:rsid w:val="00DF44AA"/>
    <w:rsid w:val="00E172ED"/>
    <w:rsid w:val="00E17812"/>
    <w:rsid w:val="00E321DD"/>
    <w:rsid w:val="00E331FB"/>
    <w:rsid w:val="00E4743D"/>
    <w:rsid w:val="00E504EC"/>
    <w:rsid w:val="00E61E85"/>
    <w:rsid w:val="00E62D86"/>
    <w:rsid w:val="00E63847"/>
    <w:rsid w:val="00E752DD"/>
    <w:rsid w:val="00E824A2"/>
    <w:rsid w:val="00E85C12"/>
    <w:rsid w:val="00E90BFC"/>
    <w:rsid w:val="00EA601E"/>
    <w:rsid w:val="00EB02CB"/>
    <w:rsid w:val="00EC1E9E"/>
    <w:rsid w:val="00EC64B5"/>
    <w:rsid w:val="00EE256F"/>
    <w:rsid w:val="00EF6B92"/>
    <w:rsid w:val="00F04EA0"/>
    <w:rsid w:val="00F13468"/>
    <w:rsid w:val="00F30239"/>
    <w:rsid w:val="00F315FF"/>
    <w:rsid w:val="00F44CE4"/>
    <w:rsid w:val="00F501C9"/>
    <w:rsid w:val="00F72B00"/>
    <w:rsid w:val="00F76202"/>
    <w:rsid w:val="00F77366"/>
    <w:rsid w:val="00F925CA"/>
    <w:rsid w:val="00F971BD"/>
    <w:rsid w:val="00FB7273"/>
    <w:rsid w:val="00FD5063"/>
    <w:rsid w:val="00FF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F44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612A"/>
    <w:rPr>
      <w:sz w:val="18"/>
      <w:szCs w:val="18"/>
    </w:rPr>
  </w:style>
  <w:style w:type="paragraph" w:styleId="CommentText">
    <w:name w:val="annotation text"/>
    <w:basedOn w:val="Normal"/>
    <w:link w:val="CommentTextChar"/>
    <w:uiPriority w:val="99"/>
    <w:semiHidden/>
    <w:unhideWhenUsed/>
    <w:rsid w:val="005D612A"/>
  </w:style>
  <w:style w:type="character" w:customStyle="1" w:styleId="CommentTextChar">
    <w:name w:val="Comment Text Char"/>
    <w:basedOn w:val="DefaultParagraphFont"/>
    <w:link w:val="CommentText"/>
    <w:uiPriority w:val="99"/>
    <w:semiHidden/>
    <w:rsid w:val="005D612A"/>
  </w:style>
  <w:style w:type="paragraph" w:styleId="CommentSubject">
    <w:name w:val="annotation subject"/>
    <w:basedOn w:val="CommentText"/>
    <w:next w:val="CommentText"/>
    <w:link w:val="CommentSubjectChar"/>
    <w:uiPriority w:val="99"/>
    <w:semiHidden/>
    <w:unhideWhenUsed/>
    <w:rsid w:val="005D612A"/>
    <w:rPr>
      <w:b/>
      <w:bCs/>
      <w:sz w:val="20"/>
      <w:szCs w:val="20"/>
    </w:rPr>
  </w:style>
  <w:style w:type="character" w:customStyle="1" w:styleId="CommentSubjectChar">
    <w:name w:val="Comment Subject Char"/>
    <w:basedOn w:val="CommentTextChar"/>
    <w:link w:val="CommentSubject"/>
    <w:uiPriority w:val="99"/>
    <w:semiHidden/>
    <w:rsid w:val="005D612A"/>
    <w:rPr>
      <w:b/>
      <w:bCs/>
      <w:sz w:val="20"/>
      <w:szCs w:val="20"/>
    </w:rPr>
  </w:style>
  <w:style w:type="paragraph" w:styleId="BalloonText">
    <w:name w:val="Balloon Text"/>
    <w:basedOn w:val="Normal"/>
    <w:link w:val="BalloonTextChar"/>
    <w:uiPriority w:val="99"/>
    <w:semiHidden/>
    <w:unhideWhenUsed/>
    <w:rsid w:val="005D612A"/>
    <w:rPr>
      <w:rFonts w:ascii="Lucida Grande" w:hAnsi="Lucida Grande"/>
      <w:sz w:val="18"/>
      <w:szCs w:val="18"/>
    </w:rPr>
  </w:style>
  <w:style w:type="character" w:customStyle="1" w:styleId="BalloonTextChar">
    <w:name w:val="Balloon Text Char"/>
    <w:basedOn w:val="DefaultParagraphFont"/>
    <w:link w:val="BalloonText"/>
    <w:uiPriority w:val="99"/>
    <w:semiHidden/>
    <w:rsid w:val="005D612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612A"/>
    <w:rPr>
      <w:sz w:val="18"/>
      <w:szCs w:val="18"/>
    </w:rPr>
  </w:style>
  <w:style w:type="paragraph" w:styleId="CommentText">
    <w:name w:val="annotation text"/>
    <w:basedOn w:val="Normal"/>
    <w:link w:val="CommentTextChar"/>
    <w:uiPriority w:val="99"/>
    <w:semiHidden/>
    <w:unhideWhenUsed/>
    <w:rsid w:val="005D612A"/>
  </w:style>
  <w:style w:type="character" w:customStyle="1" w:styleId="CommentTextChar">
    <w:name w:val="Comment Text Char"/>
    <w:basedOn w:val="DefaultParagraphFont"/>
    <w:link w:val="CommentText"/>
    <w:uiPriority w:val="99"/>
    <w:semiHidden/>
    <w:rsid w:val="005D612A"/>
  </w:style>
  <w:style w:type="paragraph" w:styleId="CommentSubject">
    <w:name w:val="annotation subject"/>
    <w:basedOn w:val="CommentText"/>
    <w:next w:val="CommentText"/>
    <w:link w:val="CommentSubjectChar"/>
    <w:uiPriority w:val="99"/>
    <w:semiHidden/>
    <w:unhideWhenUsed/>
    <w:rsid w:val="005D612A"/>
    <w:rPr>
      <w:b/>
      <w:bCs/>
      <w:sz w:val="20"/>
      <w:szCs w:val="20"/>
    </w:rPr>
  </w:style>
  <w:style w:type="character" w:customStyle="1" w:styleId="CommentSubjectChar">
    <w:name w:val="Comment Subject Char"/>
    <w:basedOn w:val="CommentTextChar"/>
    <w:link w:val="CommentSubject"/>
    <w:uiPriority w:val="99"/>
    <w:semiHidden/>
    <w:rsid w:val="005D612A"/>
    <w:rPr>
      <w:b/>
      <w:bCs/>
      <w:sz w:val="20"/>
      <w:szCs w:val="20"/>
    </w:rPr>
  </w:style>
  <w:style w:type="paragraph" w:styleId="BalloonText">
    <w:name w:val="Balloon Text"/>
    <w:basedOn w:val="Normal"/>
    <w:link w:val="BalloonTextChar"/>
    <w:uiPriority w:val="99"/>
    <w:semiHidden/>
    <w:unhideWhenUsed/>
    <w:rsid w:val="005D612A"/>
    <w:rPr>
      <w:rFonts w:ascii="Lucida Grande" w:hAnsi="Lucida Grande"/>
      <w:sz w:val="18"/>
      <w:szCs w:val="18"/>
    </w:rPr>
  </w:style>
  <w:style w:type="character" w:customStyle="1" w:styleId="BalloonTextChar">
    <w:name w:val="Balloon Text Char"/>
    <w:basedOn w:val="DefaultParagraphFont"/>
    <w:link w:val="BalloonText"/>
    <w:uiPriority w:val="99"/>
    <w:semiHidden/>
    <w:rsid w:val="005D612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660</Words>
  <Characters>3767</Characters>
  <Application>Microsoft Macintosh Word</Application>
  <DocSecurity>0</DocSecurity>
  <Lines>31</Lines>
  <Paragraphs>8</Paragraphs>
  <ScaleCrop>false</ScaleCrop>
  <Company>Blank</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Blank</dc:creator>
  <cp:keywords/>
  <dc:description/>
  <cp:lastModifiedBy>J F</cp:lastModifiedBy>
  <cp:revision>580</cp:revision>
  <dcterms:created xsi:type="dcterms:W3CDTF">2015-08-31T19:45:00Z</dcterms:created>
  <dcterms:modified xsi:type="dcterms:W3CDTF">2015-09-02T19:49:00Z</dcterms:modified>
</cp:coreProperties>
</file>