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>
        <w:rPr>
          <w:rFonts w:ascii="Arial" w:hAnsi="Arial" w:cs="Times New Roman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7975" cy="307975"/>
                <wp:effectExtent l="0" t="0" r="0" b="0"/>
                <wp:docPr id="1" name="AutoShape 1" descr="https://lh3.googleusercontent.com/qSWxhe6mCzFgu182Il_SEVYhYIVLBice49Hi7pqxuHWTg5E7l-KmZbwiIYNgKPn66Io2_1z0YhuFGUxW3kPFDrHl1DNZmWhT-I__HzeJ_UYKNifVkQeNLmSv7RGK-bS1BcWlc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ption: https://lh3.googleusercontent.com/qSWxhe6mCzFgu182Il_SEVYhYIVLBice49Hi7pqxuHWTg5E7l-KmZbwiIYNgKPn66Io2_1z0YhuFGUxW3kPFDrHl1DNZmWhT-I__HzeJ_UYKNifVkQeNLmSv7RGK-bS1BcWlcEI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GAql0kDAABpBgAADgAAAGRycy9lMm9Eb2MueG1srFVNc+I4EL1v1f4Hle4ONjEfpuJMJYATNiyb&#10;GZJQzIUStmyrIkuOZDDJ1Pz3bclASOaytbs+uKRu+XW/7qf2xZddwdGWKs2kCLF35mJERSwTJrIQ&#10;Pz5ETh8jXRGREC4FDfEr1fjL5e+/XdTlgLZlLnlCFQIQoQd1GeK8qspBq6XjnBZEn8mSCnCmUhWk&#10;gq3KWokiNaAXvNV23W6rlioplYyp1mAdNU58afHTlMbVX2mqaYV4iCG3yr6Vfa/Nu3V5QQaZImXO&#10;4n0a5F9kURAmIOgRakQqgjaK/QJVsFhJLdPqLJZFS6Ypi6nlAGw89xObeU5KarlAcXR5LJP+/2Dj&#10;2fZeIZZA7zASpIAWXW0qaSMjMCVUx1Au0xYNfeH5+VkmZcbpRlMVS1FR0VB5mS92Oe0Ww7co23j9&#10;9oSv5uOnZb6cPE2vgaQf3LJe+bLb3C4ess64x5274vu6ZpPlLLu7F93uRLZX3pu7zDfRzeNucf58&#10;H43ULfdGs+/FIn9wJqvV7Rv9Y/W4vJux9On5K51Ni/m29+3mzlnPvet4wePxxDS0hlSB17y8V6Yl&#10;upzK+FkjIYc5ERm90iXIoiF8MCkl65ySBCrrGYjWBwyz0YCG1vWfMoESESiRbfcuVYWJAY1EO6uq&#10;16Oq6K5CMRjP3V7Q62AUg2u/NhHI4PBxqXR1Q2WBzCLECrKz4GQ71VVz9HDExBIyYpyDnQy4+GAA&#10;zMYCoeFT4zNJWB3+CNxg3B/3fcdvd8eO7yaJcxUNfacbeb3O6Hw0HI68nyau5w9yliRUmDCHO+H5&#10;/0xz+9vZqPl4K7TkLDFwJiWtsvWQK7QlcCcj+9iSg+f9WOtjGrZewOUTJa/tu9ftwIm6/Z7jp37H&#10;CXpu33G94Droun7gj6KPlKZM0P9OCdUhDjrtju3SSdKfuLn2+ZUbGRSsgqnHWRHi/vEQGRgFjkVi&#10;W1sRxpv1SSlM+u+lgHYfGm31aiTaqH8tk1eQq5IgJ5h6MJ9hkUv1hlENsy7E+mVDFMWITwRIPvB8&#10;3wxHu/E7vTZs1KlnfeohIgaoEFcYNcth1QzUTalYlkMkzxZGSDNJUmYlbK5Qk9X+csE8s0z2s9cM&#10;zNO9PfX+h7j8GwAA//8DAFBLAwQUAAYACAAAACEA8l2uHdkAAAADAQAADwAAAGRycy9kb3ducmV2&#10;LnhtbEyPQUvDQBCF74L/YRnBi9iNolJiNkUKYhGhNNWep9kxCWZn0+w2if/eUQ96mcfwhve+yRaT&#10;a9VAfWg8G7iaJaCIS28brgy8bh8v56BCRLbYeiYDnxRgkZ+eZJhaP/KGhiJWSkI4pGigjrFLtQ5l&#10;TQ7DzHfE4r373mGUta+07XGUcNfq6yS50w4bloYaO1rWVH4UR2dgLNfDbvvypNcXu5Xnw+qwLN6e&#10;jTk/mx7uQUWa4t8xfOMLOuTCtPdHtkG1BuSR+DPFu5nfgtr/qs4z/Z89/wIAAP//AwBQSwECLQAU&#10;AAYACAAAACEA5JnDwPsAAADhAQAAEwAAAAAAAAAAAAAAAAAAAAAAW0NvbnRlbnRfVHlwZXNdLnht&#10;bFBLAQItABQABgAIAAAAIQAjsmrh1wAAAJQBAAALAAAAAAAAAAAAAAAAACwBAABfcmVscy8ucmVs&#10;c1BLAQItABQABgAIAAAAIQDgYCqXSQMAAGkGAAAOAAAAAAAAAAAAAAAAACwCAABkcnMvZTJvRG9j&#10;LnhtbFBLAQItABQABgAIAAAAIQDyXa4d2QAAAAMBAAAPAAAAAAAAAAAAAAAAAKEFAABkcnMvZG93&#10;bnJldi54bWxQSwUGAAAAAAQABADzAAAApwYAAAAA&#10;" filled="f" stroked="f">
                <o:lock v:ext="edit" aspectratio="t"/>
                <w10:anchorlock/>
              </v:rect>
            </w:pict>
          </mc:Fallback>
        </mc:AlternateContent>
      </w:r>
    </w:p>
    <w:p w:rsidR="00DA1A53" w:rsidRPr="00DA1A53" w:rsidRDefault="00DA1A53" w:rsidP="00DA1A53">
      <w:pPr>
        <w:rPr>
          <w:rFonts w:ascii="Times" w:eastAsia="Times New Roman" w:hAnsi="Times" w:cs="Times New Roman"/>
          <w:sz w:val="20"/>
          <w:szCs w:val="20"/>
        </w:rPr>
      </w:pP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b/>
          <w:bCs/>
          <w:color w:val="000000"/>
          <w:sz w:val="22"/>
          <w:szCs w:val="22"/>
        </w:rPr>
        <w:t>Time: 10:30AM - 11:40AM</w:t>
      </w:r>
      <w:r w:rsidRPr="00DA1A53">
        <w:rPr>
          <w:rFonts w:ascii="Arial" w:hAnsi="Arial" w:cs="Times New Roman"/>
          <w:color w:val="000000"/>
          <w:sz w:val="22"/>
          <w:szCs w:val="22"/>
        </w:rPr>
        <w:br/>
      </w:r>
      <w:r w:rsidRPr="00DA1A53">
        <w:rPr>
          <w:rFonts w:ascii="Arial" w:hAnsi="Arial" w:cs="Times New Roman"/>
          <w:color w:val="000000"/>
          <w:sz w:val="22"/>
          <w:szCs w:val="22"/>
        </w:rPr>
        <w:br/>
        <w:t xml:space="preserve">20-23 </w:t>
      </w: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minutes  per</w:t>
      </w:r>
      <w:proofErr w:type="gramEnd"/>
      <w:r w:rsidRPr="00DA1A53">
        <w:rPr>
          <w:rFonts w:ascii="Arial" w:hAnsi="Arial" w:cs="Times New Roman"/>
          <w:color w:val="000000"/>
          <w:sz w:val="22"/>
          <w:szCs w:val="22"/>
        </w:rPr>
        <w:t xml:space="preserve"> panel </w:t>
      </w:r>
      <w:r w:rsidRPr="00DA1A53">
        <w:rPr>
          <w:rFonts w:ascii="Arial" w:hAnsi="Arial" w:cs="Times New Roman"/>
          <w:color w:val="000000"/>
          <w:sz w:val="22"/>
          <w:szCs w:val="22"/>
        </w:rPr>
        <w:br/>
      </w:r>
      <w:r w:rsidRPr="00DA1A53">
        <w:rPr>
          <w:rFonts w:ascii="Arial" w:hAnsi="Arial" w:cs="Times New Roman"/>
          <w:color w:val="000000"/>
          <w:sz w:val="22"/>
          <w:szCs w:val="22"/>
        </w:rPr>
        <w:br/>
      </w:r>
      <w:r w:rsidRPr="00DA1A53">
        <w:rPr>
          <w:rFonts w:ascii="Arial" w:hAnsi="Arial" w:cs="Times New Roman"/>
          <w:color w:val="000000"/>
          <w:sz w:val="22"/>
          <w:szCs w:val="22"/>
          <w:shd w:val="clear" w:color="auto" w:fill="00FF00"/>
        </w:rPr>
        <w:t>Does it count as writing? Is multimodal making writing?</w:t>
      </w:r>
    </w:p>
    <w:p w:rsidR="00DA1A53" w:rsidRPr="00DA1A53" w:rsidRDefault="00DA1A53" w:rsidP="00DA1A53">
      <w:pPr>
        <w:rPr>
          <w:rFonts w:ascii="Times" w:eastAsia="Times New Roman" w:hAnsi="Times" w:cs="Times New Roman"/>
          <w:sz w:val="20"/>
          <w:szCs w:val="20"/>
        </w:rPr>
      </w:pP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Intro → Introduce ourselves</w:t>
      </w:r>
      <w:r w:rsidRPr="00DA1A53">
        <w:rPr>
          <w:rFonts w:ascii="Arial" w:hAnsi="Arial" w:cs="Times New Roman"/>
          <w:color w:val="000000"/>
          <w:sz w:val="22"/>
          <w:szCs w:val="22"/>
        </w:rPr>
        <w:br/>
      </w:r>
      <w:r w:rsidRPr="00DA1A53">
        <w:rPr>
          <w:rFonts w:ascii="Arial" w:hAnsi="Arial" w:cs="Times New Roman"/>
          <w:color w:val="000000"/>
          <w:sz w:val="22"/>
          <w:szCs w:val="22"/>
        </w:rPr>
        <w:br/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Discussion Topics:</w:t>
      </w:r>
    </w:p>
    <w:p w:rsidR="00DA1A53" w:rsidRPr="00DA1A53" w:rsidRDefault="00DA1A53" w:rsidP="00DA1A53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Implementing the use of </w:t>
      </w:r>
      <w:proofErr w:type="spellStart"/>
      <w:r w:rsidRPr="00DA1A53">
        <w:rPr>
          <w:rFonts w:ascii="Arial" w:hAnsi="Arial" w:cs="Times New Roman"/>
          <w:color w:val="000000"/>
          <w:sz w:val="22"/>
          <w:szCs w:val="22"/>
        </w:rPr>
        <w:t>Tumblr</w:t>
      </w:r>
      <w:proofErr w:type="spellEnd"/>
      <w:r w:rsidRPr="00DA1A53">
        <w:rPr>
          <w:rFonts w:ascii="Arial" w:hAnsi="Arial" w:cs="Times New Roman"/>
          <w:color w:val="000000"/>
          <w:sz w:val="22"/>
          <w:szCs w:val="22"/>
        </w:rPr>
        <w:t xml:space="preserve"> in hybrid composition courses in order to create a discourse community through self-reflective multimodal assignments </w:t>
      </w:r>
    </w:p>
    <w:p w:rsidR="00DA1A53" w:rsidRPr="00DA1A53" w:rsidRDefault="00DA1A53" w:rsidP="00DA1A53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Address: Not only for hybrid, but the 2nd comp course we teach is a hybrid)</w:t>
      </w:r>
    </w:p>
    <w:p w:rsidR="00DA1A53" w:rsidRPr="00DA1A53" w:rsidRDefault="00DA1A53" w:rsidP="00DA1A53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Theoretical framework &amp; Metacognition</w:t>
      </w:r>
    </w:p>
    <w:p w:rsidR="00DA1A53" w:rsidRPr="00DA1A53" w:rsidRDefault="00DA1A53" w:rsidP="00DA1A53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Goal: Functional → Rhetorical through metacognitive practices </w:t>
      </w:r>
    </w:p>
    <w:p w:rsidR="00DA1A53" w:rsidRPr="00DA1A53" w:rsidRDefault="00DA1A53" w:rsidP="00DA1A53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Is multimodal writing?</w:t>
      </w:r>
    </w:p>
    <w:p w:rsidR="00DA1A53" w:rsidRPr="00DA1A53" w:rsidRDefault="00DA1A53" w:rsidP="00DA1A53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Benefits of a discourse community and self-reflective multimodal assignments</w:t>
      </w:r>
    </w:p>
    <w:p w:rsidR="00DA1A53" w:rsidRPr="00DA1A53" w:rsidRDefault="00DA1A53" w:rsidP="00DA1A53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Students are using similar memes and liking each other’s posts; address trends</w:t>
      </w:r>
      <w:r w:rsidRPr="00DA1A53">
        <w:rPr>
          <w:rFonts w:ascii="Arial" w:hAnsi="Arial" w:cs="Times New Roman"/>
          <w:color w:val="000000"/>
          <w:sz w:val="22"/>
          <w:szCs w:val="22"/>
        </w:rPr>
        <w:br/>
        <w:t xml:space="preserve">in students’ posts </w:t>
      </w:r>
    </w:p>
    <w:p w:rsidR="00DA1A53" w:rsidRPr="00DA1A53" w:rsidRDefault="00DA1A53" w:rsidP="00DA1A53">
      <w:pPr>
        <w:numPr>
          <w:ilvl w:val="1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Reflection → metacognition attempt</w:t>
      </w:r>
    </w:p>
    <w:p w:rsidR="00DA1A53" w:rsidRPr="00DA1A53" w:rsidRDefault="00DA1A53" w:rsidP="00DA1A53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Multimodal VS Mixed Media: Problems we’ve encountered with students </w:t>
      </w:r>
    </w:p>
    <w:p w:rsidR="00DA1A53" w:rsidRPr="00DA1A53" w:rsidRDefault="00DA1A53" w:rsidP="00DA1A53">
      <w:pPr>
        <w:numPr>
          <w:ilvl w:val="0"/>
          <w:numId w:val="1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Solution/potential application in hybrid and non-hybrid courses</w:t>
      </w:r>
    </w:p>
    <w:p w:rsidR="00DA1A53" w:rsidRPr="00DA1A53" w:rsidRDefault="00DA1A53" w:rsidP="00DA1A53">
      <w:pPr>
        <w:rPr>
          <w:rFonts w:ascii="Times" w:eastAsia="Times New Roman" w:hAnsi="Times" w:cs="Times New Roman"/>
          <w:sz w:val="20"/>
          <w:szCs w:val="20"/>
        </w:rPr>
      </w:pP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br/>
        <w:t>Jasmine Student Options (not in order/we don’t have to use all of them/could get more … it really depends on the route that we’re going):</w:t>
      </w:r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6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http://play.smilebox.com/SpreadMoreHappy/4e444d774f5459354d4456384f5463324e7a41314d6a673d0d0a</w:t>
        </w:r>
      </w:hyperlink>
      <w:r w:rsidRPr="00DA1A53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7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http://evegalaviz11.tumblr.com/post/130445484938/research-process</w:t>
        </w:r>
      </w:hyperlink>
      <w:r w:rsidRPr="00DA1A53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8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http://amvasquez5.tumblr.com/post/130410345076/research-process</w:t>
        </w:r>
      </w:hyperlink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9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http://tjeanette16.tumblr.com/post/130345826482/week-6</w:t>
        </w:r>
      </w:hyperlink>
      <w:r w:rsidRPr="00DA1A53">
        <w:rPr>
          <w:rFonts w:ascii="Arial" w:hAnsi="Arial" w:cs="Times New Roman"/>
          <w:color w:val="000000"/>
          <w:sz w:val="22"/>
          <w:szCs w:val="22"/>
        </w:rPr>
        <w:t xml:space="preserve"> </w:t>
      </w:r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10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http://tjeanette16.tumblr.com/post/129541242957/week-4</w:t>
        </w:r>
      </w:hyperlink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11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http://anawesomewhattowriteblog.tumblr.com/post/129546875161/what-are-the-complexities-of-using-genres-each</w:t>
        </w:r>
      </w:hyperlink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hyperlink r:id="rId12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http://ximenachew.tumblr.com/post/129522741556/smilebox-playback</w:t>
        </w:r>
      </w:hyperlink>
    </w:p>
    <w:p w:rsidR="00DA1A53" w:rsidRPr="00DA1A53" w:rsidRDefault="00DA1A53" w:rsidP="00DA1A53">
      <w:pPr>
        <w:numPr>
          <w:ilvl w:val="0"/>
          <w:numId w:val="2"/>
        </w:numPr>
        <w:textAlignment w:val="baseline"/>
        <w:rPr>
          <w:rFonts w:ascii="Arial" w:hAnsi="Arial" w:cs="Times New Roman"/>
          <w:color w:val="000000"/>
          <w:sz w:val="22"/>
          <w:szCs w:val="22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http://omarquez22.tumblr.com/post/129523284329/what-are-the-complexities-of-using-genres-well</w:t>
      </w:r>
    </w:p>
    <w:p w:rsidR="00DA1A53" w:rsidRPr="00DA1A53" w:rsidRDefault="00DA1A53" w:rsidP="00DA1A53">
      <w:pPr>
        <w:rPr>
          <w:rFonts w:ascii="Times" w:eastAsia="Times New Roman" w:hAnsi="Times" w:cs="Times New Roman"/>
          <w:sz w:val="20"/>
          <w:szCs w:val="20"/>
        </w:rPr>
      </w:pP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Falcon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hyperlink r:id="rId13" w:history="1">
        <w:r w:rsidRPr="00DA1A53">
          <w:rPr>
            <w:rFonts w:ascii="Arial" w:hAnsi="Arial" w:cs="Times New Roman"/>
            <w:color w:val="1155CC"/>
            <w:sz w:val="22"/>
            <w:szCs w:val="22"/>
            <w:u w:val="single"/>
          </w:rPr>
          <w:t>http://carlosrobledo26.tumblr.com/</w:t>
        </w:r>
        <w:r w:rsidRPr="00DA1A53">
          <w:rPr>
            <w:rFonts w:ascii="Arial" w:hAnsi="Arial" w:cs="Times New Roman"/>
            <w:color w:val="000000"/>
            <w:sz w:val="22"/>
            <w:szCs w:val="22"/>
          </w:rPr>
          <w:br/>
        </w:r>
        <w:r w:rsidRPr="00DA1A53">
          <w:rPr>
            <w:rFonts w:ascii="Arial" w:hAnsi="Arial" w:cs="Times New Roman"/>
            <w:color w:val="000000"/>
            <w:sz w:val="22"/>
            <w:szCs w:val="22"/>
          </w:rPr>
          <w:br/>
        </w:r>
      </w:hyperlink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br/>
      </w:r>
      <w:r w:rsidRPr="00DA1A53">
        <w:rPr>
          <w:rFonts w:ascii="Arial" w:hAnsi="Arial" w:cs="Times New Roman"/>
          <w:color w:val="000000"/>
          <w:sz w:val="22"/>
          <w:szCs w:val="22"/>
        </w:rPr>
        <w:br/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lastRenderedPageBreak/>
        <w:t xml:space="preserve">Continuing the conversation of incorporating multimodal compositions in the writing classrooms (what you do) 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→ </w:t>
      </w: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Because</w:t>
      </w:r>
      <w:proofErr w:type="gramEnd"/>
      <w:r w:rsidRPr="00DA1A53">
        <w:rPr>
          <w:rFonts w:ascii="Arial" w:hAnsi="Arial" w:cs="Times New Roman"/>
          <w:color w:val="000000"/>
          <w:sz w:val="22"/>
          <w:szCs w:val="22"/>
        </w:rPr>
        <w:t xml:space="preserve"> multimodal making is WRITING (why you do) 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→ explanation (how you do) 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→  tie</w:t>
      </w:r>
      <w:proofErr w:type="gramEnd"/>
      <w:r w:rsidRPr="00DA1A53">
        <w:rPr>
          <w:rFonts w:ascii="Arial" w:hAnsi="Arial" w:cs="Times New Roman"/>
          <w:color w:val="000000"/>
          <w:sz w:val="22"/>
          <w:szCs w:val="22"/>
        </w:rPr>
        <w:t xml:space="preserve"> explanation to specifics of assignment and curriculum 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→ include benefits of this type of writing (why the field should care)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There are, before we can begin, always the complications to consider.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What is the value of developing </w:t>
      </w:r>
      <w:proofErr w:type="spellStart"/>
      <w:r w:rsidRPr="00DA1A53">
        <w:rPr>
          <w:rFonts w:ascii="Arial" w:hAnsi="Arial" w:cs="Times New Roman"/>
          <w:color w:val="000000"/>
          <w:sz w:val="22"/>
          <w:szCs w:val="22"/>
        </w:rPr>
        <w:t>multiliteracies</w:t>
      </w:r>
      <w:proofErr w:type="spellEnd"/>
      <w:r w:rsidRPr="00DA1A53">
        <w:rPr>
          <w:rFonts w:ascii="Arial" w:hAnsi="Arial" w:cs="Times New Roman"/>
          <w:color w:val="000000"/>
          <w:sz w:val="22"/>
          <w:szCs w:val="22"/>
        </w:rPr>
        <w:t>? Why use multimodal compositions?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→  these</w:t>
      </w:r>
      <w:proofErr w:type="gramEnd"/>
      <w:r w:rsidRPr="00DA1A53">
        <w:rPr>
          <w:rFonts w:ascii="Arial" w:hAnsi="Arial" w:cs="Times New Roman"/>
          <w:color w:val="000000"/>
          <w:sz w:val="22"/>
          <w:szCs w:val="22"/>
        </w:rPr>
        <w:t xml:space="preserve"> are ongoing debates, and we fall on the side that sees the value, and dare we say necessities of doing so.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The issue thus becomes how?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In an effort to do more than simply have students compose mixing modes. </w:t>
      </w: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And for high stakes?</w:t>
      </w:r>
      <w:proofErr w:type="gramEnd"/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So, here is our assignment </w:t>
      </w: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→  Self</w:t>
      </w:r>
      <w:proofErr w:type="gramEnd"/>
      <w:r w:rsidRPr="00DA1A53">
        <w:rPr>
          <w:rFonts w:ascii="Arial" w:hAnsi="Arial" w:cs="Times New Roman"/>
          <w:color w:val="000000"/>
          <w:sz w:val="22"/>
          <w:szCs w:val="22"/>
        </w:rPr>
        <w:t>-Reflection compositions that are multimodal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Benefits </w:t>
      </w:r>
      <w:proofErr w:type="gramStart"/>
      <w:r w:rsidRPr="00DA1A53">
        <w:rPr>
          <w:rFonts w:ascii="Arial" w:hAnsi="Arial" w:cs="Times New Roman"/>
          <w:color w:val="000000"/>
          <w:sz w:val="22"/>
          <w:szCs w:val="22"/>
        </w:rPr>
        <w:t>→  low</w:t>
      </w:r>
      <w:proofErr w:type="gramEnd"/>
      <w:r w:rsidRPr="00DA1A53">
        <w:rPr>
          <w:rFonts w:ascii="Arial" w:hAnsi="Arial" w:cs="Times New Roman"/>
          <w:color w:val="000000"/>
          <w:sz w:val="22"/>
          <w:szCs w:val="22"/>
        </w:rPr>
        <w:t xml:space="preserve"> stakes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                   </w:t>
      </w:r>
      <w:r w:rsidRPr="00DA1A53">
        <w:rPr>
          <w:rFonts w:ascii="Arial" w:hAnsi="Arial" w:cs="Times New Roman"/>
          <w:color w:val="000000"/>
          <w:sz w:val="22"/>
          <w:szCs w:val="22"/>
        </w:rPr>
        <w:tab/>
        <w:t>Develop students study skills/practices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                   </w:t>
      </w:r>
      <w:r w:rsidRPr="00DA1A53">
        <w:rPr>
          <w:rFonts w:ascii="Arial" w:hAnsi="Arial" w:cs="Times New Roman"/>
          <w:color w:val="000000"/>
          <w:sz w:val="22"/>
          <w:szCs w:val="22"/>
        </w:rPr>
        <w:tab/>
        <w:t>Chance to incorporate visual rhetoric, which depending on curriculum can be difficult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>For us specifically, the 2</w:t>
      </w:r>
      <w:r w:rsidRPr="00DA1A53">
        <w:rPr>
          <w:rFonts w:ascii="Arial" w:hAnsi="Arial" w:cs="Times New Roman"/>
          <w:color w:val="000000"/>
          <w:sz w:val="13"/>
          <w:szCs w:val="13"/>
          <w:vertAlign w:val="superscript"/>
        </w:rPr>
        <w:t>nd</w:t>
      </w:r>
      <w:r w:rsidRPr="00DA1A53">
        <w:rPr>
          <w:rFonts w:ascii="Arial" w:hAnsi="Arial" w:cs="Times New Roman"/>
          <w:color w:val="000000"/>
          <w:sz w:val="22"/>
          <w:szCs w:val="22"/>
        </w:rPr>
        <w:t xml:space="preserve"> comp class we teach at UTEP is a hybrid. Class. We have one day a week face to face.</w:t>
      </w:r>
    </w:p>
    <w:p w:rsidR="00DA1A53" w:rsidRPr="00DA1A53" w:rsidRDefault="00DA1A53" w:rsidP="00DA1A53">
      <w:pPr>
        <w:rPr>
          <w:rFonts w:ascii="Times" w:hAnsi="Times" w:cs="Times New Roman"/>
          <w:sz w:val="20"/>
          <w:szCs w:val="20"/>
        </w:rPr>
      </w:pPr>
      <w:r w:rsidRPr="00DA1A53">
        <w:rPr>
          <w:rFonts w:ascii="Arial" w:hAnsi="Arial" w:cs="Times New Roman"/>
          <w:color w:val="000000"/>
          <w:sz w:val="22"/>
          <w:szCs w:val="22"/>
        </w:rPr>
        <w:t xml:space="preserve">So their compositions using memes, gifs, etc. give us a sense of what they are struggling with </w:t>
      </w:r>
    </w:p>
    <w:p w:rsidR="00DA1A53" w:rsidRPr="00DA1A53" w:rsidRDefault="00DA1A53" w:rsidP="00DA1A53">
      <w:pPr>
        <w:rPr>
          <w:rFonts w:ascii="Times" w:eastAsia="Times New Roman" w:hAnsi="Times" w:cs="Times New Roman"/>
          <w:sz w:val="20"/>
          <w:szCs w:val="20"/>
        </w:rPr>
      </w:pPr>
    </w:p>
    <w:p w:rsidR="00BA39C2" w:rsidRDefault="00BA39C2">
      <w:bookmarkStart w:id="0" w:name="_GoBack"/>
      <w:bookmarkEnd w:id="0"/>
    </w:p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11F5"/>
    <w:multiLevelType w:val="multilevel"/>
    <w:tmpl w:val="1EE0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94BDD"/>
    <w:multiLevelType w:val="multilevel"/>
    <w:tmpl w:val="499A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53"/>
    <w:rsid w:val="00BA39C2"/>
    <w:rsid w:val="00D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A1A5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A1A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A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A1A5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DA1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anawesomewhattowriteblog.tumblr.com/post/129546875161/what-are-the-complexities-of-using-genres-each" TargetMode="External"/><Relationship Id="rId12" Type="http://schemas.openxmlformats.org/officeDocument/2006/relationships/hyperlink" Target="http://ximenachew.tumblr.com/post/129522741556/smilebox-playback" TargetMode="External"/><Relationship Id="rId13" Type="http://schemas.openxmlformats.org/officeDocument/2006/relationships/hyperlink" Target="http://carlosrobledo26.tumblr.com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lay.smilebox.com/SpreadMoreHappy/4e444d774f5459354d4456384f5463324e7a41314d6a673d0d0a" TargetMode="External"/><Relationship Id="rId7" Type="http://schemas.openxmlformats.org/officeDocument/2006/relationships/hyperlink" Target="http://evegalaviz11.tumblr.com/post/130445484938/research-process" TargetMode="External"/><Relationship Id="rId8" Type="http://schemas.openxmlformats.org/officeDocument/2006/relationships/hyperlink" Target="http://amvasquez5.tumblr.com/post/130410345076/research-process" TargetMode="External"/><Relationship Id="rId9" Type="http://schemas.openxmlformats.org/officeDocument/2006/relationships/hyperlink" Target="http://tjeanette16.tumblr.com/post/130345826482/week-6" TargetMode="External"/><Relationship Id="rId10" Type="http://schemas.openxmlformats.org/officeDocument/2006/relationships/hyperlink" Target="http://tjeanette16.tumblr.com/post/129541242957/week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2993</Characters>
  <Application>Microsoft Macintosh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2015-10-09T23:21:00Z</dcterms:created>
  <dcterms:modified xsi:type="dcterms:W3CDTF">2015-10-09T23:22:00Z</dcterms:modified>
</cp:coreProperties>
</file>