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14938"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Jennifer Falcon</w:t>
      </w:r>
    </w:p>
    <w:p w14:paraId="3382C4FB"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 xml:space="preserve">English 6321 Critical </w:t>
      </w:r>
      <w:proofErr w:type="gramStart"/>
      <w:r w:rsidRPr="00C652E3">
        <w:rPr>
          <w:rFonts w:ascii="Times New Roman" w:hAnsi="Times New Roman" w:cs="Times New Roman"/>
        </w:rPr>
        <w:t>Theory</w:t>
      </w:r>
      <w:proofErr w:type="gramEnd"/>
    </w:p>
    <w:p w14:paraId="3ACBB0A5"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 xml:space="preserve">Dr. </w:t>
      </w:r>
      <w:proofErr w:type="spellStart"/>
      <w:r w:rsidRPr="00C652E3">
        <w:rPr>
          <w:rFonts w:ascii="Times New Roman" w:hAnsi="Times New Roman" w:cs="Times New Roman"/>
        </w:rPr>
        <w:t>Mangelsdorf</w:t>
      </w:r>
      <w:proofErr w:type="spellEnd"/>
    </w:p>
    <w:p w14:paraId="5BAF1A1E" w14:textId="6308402F" w:rsidR="00AF4DFE" w:rsidRPr="00C652E3" w:rsidRDefault="006560BE" w:rsidP="004629C4">
      <w:pPr>
        <w:spacing w:line="480" w:lineRule="auto"/>
        <w:rPr>
          <w:rFonts w:ascii="Times New Roman" w:hAnsi="Times New Roman" w:cs="Times New Roman"/>
        </w:rPr>
      </w:pPr>
      <w:r w:rsidRPr="00C652E3">
        <w:rPr>
          <w:rFonts w:ascii="Times New Roman" w:hAnsi="Times New Roman" w:cs="Times New Roman"/>
        </w:rPr>
        <w:t>7</w:t>
      </w:r>
      <w:r w:rsidR="000F4CDA" w:rsidRPr="00C652E3">
        <w:rPr>
          <w:rFonts w:ascii="Times New Roman" w:hAnsi="Times New Roman" w:cs="Times New Roman"/>
        </w:rPr>
        <w:t xml:space="preserve"> May 2015</w:t>
      </w:r>
    </w:p>
    <w:p w14:paraId="482FA3E9" w14:textId="77777777" w:rsidR="00D220BF" w:rsidRPr="00C652E3" w:rsidRDefault="00D220BF" w:rsidP="004629C4">
      <w:pPr>
        <w:spacing w:line="480" w:lineRule="auto"/>
        <w:jc w:val="both"/>
        <w:rPr>
          <w:rFonts w:ascii="Times New Roman" w:hAnsi="Times New Roman" w:cs="Times New Roman"/>
        </w:rPr>
      </w:pPr>
      <w:r w:rsidRPr="00C652E3">
        <w:rPr>
          <w:rFonts w:ascii="Times New Roman" w:hAnsi="Times New Roman" w:cs="Times New Roman"/>
          <w:color w:val="000000"/>
        </w:rPr>
        <w:t>Drawing on at least three of the authors we have read, explicate one of these concepts:</w:t>
      </w:r>
    </w:p>
    <w:p w14:paraId="0A0D21AD" w14:textId="3173E21F" w:rsidR="00D220BF" w:rsidRPr="00C652E3" w:rsidRDefault="00D220BF" w:rsidP="004629C4">
      <w:pPr>
        <w:spacing w:line="480" w:lineRule="auto"/>
        <w:rPr>
          <w:rFonts w:ascii="Times New Roman" w:eastAsia="Times New Roman" w:hAnsi="Times New Roman" w:cs="Times New Roman"/>
        </w:rPr>
      </w:pPr>
      <w:r w:rsidRPr="00C652E3">
        <w:rPr>
          <w:rFonts w:ascii="Times New Roman" w:eastAsia="Times New Roman" w:hAnsi="Times New Roman" w:cs="Times New Roman"/>
        </w:rPr>
        <w:tab/>
      </w:r>
      <w:proofErr w:type="gramStart"/>
      <w:r w:rsidRPr="00C652E3">
        <w:rPr>
          <w:rFonts w:ascii="Times New Roman" w:eastAsia="Times New Roman" w:hAnsi="Times New Roman" w:cs="Times New Roman"/>
        </w:rPr>
        <w:t>standard</w:t>
      </w:r>
      <w:proofErr w:type="gramEnd"/>
      <w:r w:rsidRPr="00C652E3">
        <w:rPr>
          <w:rFonts w:ascii="Times New Roman" w:eastAsia="Times New Roman" w:hAnsi="Times New Roman" w:cs="Times New Roman"/>
        </w:rPr>
        <w:t xml:space="preserve"> language ideology</w:t>
      </w:r>
    </w:p>
    <w:p w14:paraId="4E932417" w14:textId="33AC166C" w:rsidR="00C15C58" w:rsidRPr="00C652E3" w:rsidRDefault="00C15C58" w:rsidP="00C15C58">
      <w:pPr>
        <w:spacing w:line="480" w:lineRule="auto"/>
        <w:jc w:val="center"/>
        <w:rPr>
          <w:rFonts w:ascii="Times New Roman" w:eastAsia="Times New Roman" w:hAnsi="Times New Roman" w:cs="Times New Roman"/>
        </w:rPr>
      </w:pPr>
      <w:r w:rsidRPr="00C652E3">
        <w:rPr>
          <w:rFonts w:ascii="Times New Roman" w:eastAsia="Times New Roman" w:hAnsi="Times New Roman" w:cs="Times New Roman"/>
        </w:rPr>
        <w:t>Qualifying Exam Practice #3</w:t>
      </w:r>
    </w:p>
    <w:p w14:paraId="7717C6B8" w14:textId="50EB53E3" w:rsidR="001C4687" w:rsidRPr="00C652E3" w:rsidRDefault="00D220BF" w:rsidP="000B7698">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 xml:space="preserve">The concept of standard language ideologies, as discussed by </w:t>
      </w:r>
      <w:proofErr w:type="spellStart"/>
      <w:r w:rsidRPr="00C652E3">
        <w:rPr>
          <w:rFonts w:ascii="Times New Roman" w:eastAsia="Times New Roman" w:hAnsi="Times New Roman" w:cs="Times New Roman"/>
          <w:bCs/>
          <w:color w:val="000000"/>
        </w:rPr>
        <w:t>Davilla</w:t>
      </w:r>
      <w:proofErr w:type="spellEnd"/>
      <w:r w:rsidRPr="00C652E3">
        <w:rPr>
          <w:rFonts w:ascii="Times New Roman" w:eastAsia="Times New Roman" w:hAnsi="Times New Roman" w:cs="Times New Roman"/>
          <w:bCs/>
          <w:color w:val="000000"/>
        </w:rPr>
        <w:t>, is a way in which language is thought of as existing in one correct form. These notions of standard language ideology are deeply imbedded in the United States. As a result</w:t>
      </w:r>
      <w:r w:rsidR="00A1707C" w:rsidRPr="00C652E3">
        <w:rPr>
          <w:rFonts w:ascii="Times New Roman" w:eastAsia="Times New Roman" w:hAnsi="Times New Roman" w:cs="Times New Roman"/>
          <w:bCs/>
          <w:color w:val="000000"/>
        </w:rPr>
        <w:t>,</w:t>
      </w:r>
      <w:r w:rsidRPr="00C652E3">
        <w:rPr>
          <w:rFonts w:ascii="Times New Roman" w:eastAsia="Times New Roman" w:hAnsi="Times New Roman" w:cs="Times New Roman"/>
          <w:bCs/>
          <w:color w:val="000000"/>
        </w:rPr>
        <w:t xml:space="preserve"> there is a constant push toward establishing, and continuing to uphold the single correct from of speaking and writing.</w:t>
      </w:r>
      <w:r w:rsidR="00001035" w:rsidRPr="00C652E3">
        <w:rPr>
          <w:rFonts w:ascii="Times New Roman" w:eastAsia="Times New Roman" w:hAnsi="Times New Roman" w:cs="Times New Roman"/>
          <w:bCs/>
          <w:color w:val="000000"/>
        </w:rPr>
        <w:t xml:space="preserve"> These language practices create and/or determine identities for those </w:t>
      </w:r>
      <w:r w:rsidR="00D2157A" w:rsidRPr="00C652E3">
        <w:rPr>
          <w:rFonts w:ascii="Times New Roman" w:eastAsia="Times New Roman" w:hAnsi="Times New Roman" w:cs="Times New Roman"/>
          <w:bCs/>
          <w:color w:val="000000"/>
        </w:rPr>
        <w:t xml:space="preserve">with language practices </w:t>
      </w:r>
      <w:r w:rsidR="00001035" w:rsidRPr="00C652E3">
        <w:rPr>
          <w:rFonts w:ascii="Times New Roman" w:eastAsia="Times New Roman" w:hAnsi="Times New Roman" w:cs="Times New Roman"/>
          <w:bCs/>
          <w:color w:val="000000"/>
        </w:rPr>
        <w:t xml:space="preserve">that </w:t>
      </w:r>
      <w:r w:rsidR="00D2157A" w:rsidRPr="00C652E3">
        <w:rPr>
          <w:rFonts w:ascii="Times New Roman" w:eastAsia="Times New Roman" w:hAnsi="Times New Roman" w:cs="Times New Roman"/>
          <w:bCs/>
          <w:color w:val="000000"/>
        </w:rPr>
        <w:t>exist outside the standard.</w:t>
      </w:r>
      <w:r w:rsidR="00A1707C" w:rsidRPr="00C652E3">
        <w:rPr>
          <w:rFonts w:ascii="Times New Roman" w:eastAsia="Times New Roman" w:hAnsi="Times New Roman" w:cs="Times New Roman"/>
          <w:bCs/>
          <w:color w:val="000000"/>
        </w:rPr>
        <w:t xml:space="preserve"> SLI does not only affect multilingual students and second language learners</w:t>
      </w:r>
      <w:r w:rsidR="00892F9F" w:rsidRPr="00C652E3">
        <w:rPr>
          <w:rFonts w:ascii="Times New Roman" w:eastAsia="Times New Roman" w:hAnsi="Times New Roman" w:cs="Times New Roman"/>
          <w:bCs/>
          <w:color w:val="000000"/>
        </w:rPr>
        <w:t>. I</w:t>
      </w:r>
      <w:r w:rsidR="00877AD0" w:rsidRPr="00C652E3">
        <w:rPr>
          <w:rFonts w:ascii="Times New Roman" w:eastAsia="Times New Roman" w:hAnsi="Times New Roman" w:cs="Times New Roman"/>
          <w:bCs/>
          <w:color w:val="000000"/>
        </w:rPr>
        <w:t>t can</w:t>
      </w:r>
      <w:r w:rsidR="00892F9F" w:rsidRPr="00C652E3">
        <w:rPr>
          <w:rFonts w:ascii="Times New Roman" w:eastAsia="Times New Roman" w:hAnsi="Times New Roman" w:cs="Times New Roman"/>
          <w:bCs/>
          <w:color w:val="000000"/>
        </w:rPr>
        <w:t xml:space="preserve"> also be</w:t>
      </w:r>
      <w:r w:rsidR="00877AD0" w:rsidRPr="00C652E3">
        <w:rPr>
          <w:rFonts w:ascii="Times New Roman" w:eastAsia="Times New Roman" w:hAnsi="Times New Roman" w:cs="Times New Roman"/>
          <w:bCs/>
          <w:color w:val="000000"/>
        </w:rPr>
        <w:t xml:space="preserve"> harmful to monolingual students, but more importantly SLI is damaging to society outside of the </w:t>
      </w:r>
      <w:r w:rsidR="00AC45D9" w:rsidRPr="00C652E3">
        <w:rPr>
          <w:rFonts w:ascii="Times New Roman" w:eastAsia="Times New Roman" w:hAnsi="Times New Roman" w:cs="Times New Roman"/>
          <w:bCs/>
          <w:color w:val="000000"/>
        </w:rPr>
        <w:t>academic world.</w:t>
      </w:r>
      <w:r w:rsidR="000B7698" w:rsidRPr="00C652E3">
        <w:rPr>
          <w:rFonts w:ascii="Times New Roman" w:eastAsia="Times New Roman" w:hAnsi="Times New Roman" w:cs="Times New Roman"/>
          <w:bCs/>
          <w:color w:val="000000"/>
        </w:rPr>
        <w:t xml:space="preserve"> </w:t>
      </w:r>
      <w:r w:rsidR="003867AD" w:rsidRPr="00C652E3">
        <w:rPr>
          <w:rFonts w:ascii="Times New Roman" w:eastAsia="Times New Roman" w:hAnsi="Times New Roman" w:cs="Times New Roman"/>
          <w:bCs/>
          <w:color w:val="000000"/>
        </w:rPr>
        <w:t xml:space="preserve">The purpose of this paper is to first define </w:t>
      </w:r>
      <w:r w:rsidR="00E6709A" w:rsidRPr="00C652E3">
        <w:rPr>
          <w:rFonts w:ascii="Times New Roman" w:eastAsia="Times New Roman" w:hAnsi="Times New Roman" w:cs="Times New Roman"/>
          <w:bCs/>
          <w:color w:val="000000"/>
        </w:rPr>
        <w:t>standard language ideologies (SLI), then t</w:t>
      </w:r>
      <w:r w:rsidR="00414C89" w:rsidRPr="00C652E3">
        <w:rPr>
          <w:rFonts w:ascii="Times New Roman" w:eastAsia="Times New Roman" w:hAnsi="Times New Roman" w:cs="Times New Roman"/>
          <w:bCs/>
          <w:color w:val="000000"/>
        </w:rPr>
        <w:t>o analyze the wa</w:t>
      </w:r>
      <w:r w:rsidR="00E6709A" w:rsidRPr="00C652E3">
        <w:rPr>
          <w:rFonts w:ascii="Times New Roman" w:eastAsia="Times New Roman" w:hAnsi="Times New Roman" w:cs="Times New Roman"/>
          <w:bCs/>
          <w:color w:val="000000"/>
        </w:rPr>
        <w:t>y</w:t>
      </w:r>
      <w:r w:rsidR="00414C89" w:rsidRPr="00C652E3">
        <w:rPr>
          <w:rFonts w:ascii="Times New Roman" w:eastAsia="Times New Roman" w:hAnsi="Times New Roman" w:cs="Times New Roman"/>
          <w:bCs/>
          <w:color w:val="000000"/>
        </w:rPr>
        <w:t>s</w:t>
      </w:r>
      <w:r w:rsidR="00E6709A" w:rsidRPr="00C652E3">
        <w:rPr>
          <w:rFonts w:ascii="Times New Roman" w:eastAsia="Times New Roman" w:hAnsi="Times New Roman" w:cs="Times New Roman"/>
          <w:bCs/>
          <w:color w:val="000000"/>
        </w:rPr>
        <w:t xml:space="preserve"> in which SLI</w:t>
      </w:r>
      <w:r w:rsidR="00414C89" w:rsidRPr="00C652E3">
        <w:rPr>
          <w:rFonts w:ascii="Times New Roman" w:eastAsia="Times New Roman" w:hAnsi="Times New Roman" w:cs="Times New Roman"/>
          <w:bCs/>
          <w:color w:val="000000"/>
        </w:rPr>
        <w:t xml:space="preserve"> can create or determine identity</w:t>
      </w:r>
      <w:r w:rsidR="008C6BA6" w:rsidRPr="00C652E3">
        <w:rPr>
          <w:rFonts w:ascii="Times New Roman" w:eastAsia="Times New Roman" w:hAnsi="Times New Roman" w:cs="Times New Roman"/>
          <w:bCs/>
          <w:color w:val="000000"/>
        </w:rPr>
        <w:t xml:space="preserve"> through </w:t>
      </w:r>
      <w:proofErr w:type="spellStart"/>
      <w:r w:rsidR="008C6BA6" w:rsidRPr="00C652E3">
        <w:rPr>
          <w:rFonts w:ascii="Times New Roman" w:eastAsia="Times New Roman" w:hAnsi="Times New Roman" w:cs="Times New Roman"/>
          <w:bCs/>
          <w:color w:val="000000"/>
        </w:rPr>
        <w:t>indexicality</w:t>
      </w:r>
      <w:proofErr w:type="spellEnd"/>
      <w:r w:rsidR="00414C89" w:rsidRPr="00C652E3">
        <w:rPr>
          <w:rFonts w:ascii="Times New Roman" w:eastAsia="Times New Roman" w:hAnsi="Times New Roman" w:cs="Times New Roman"/>
          <w:bCs/>
          <w:color w:val="000000"/>
        </w:rPr>
        <w:t>, and to address the work of current scholars, such as Davila,</w:t>
      </w:r>
      <w:r w:rsidR="00F7104F" w:rsidRPr="00C652E3">
        <w:rPr>
          <w:rFonts w:ascii="Times New Roman" w:eastAsia="Times New Roman" w:hAnsi="Times New Roman" w:cs="Times New Roman"/>
          <w:bCs/>
          <w:color w:val="000000"/>
        </w:rPr>
        <w:t xml:space="preserve"> Matsuda, </w:t>
      </w:r>
      <w:proofErr w:type="spellStart"/>
      <w:r w:rsidR="00F7104F" w:rsidRPr="00C652E3">
        <w:rPr>
          <w:rFonts w:ascii="Times New Roman" w:eastAsia="Times New Roman" w:hAnsi="Times New Roman" w:cs="Times New Roman"/>
          <w:bCs/>
          <w:color w:val="000000"/>
        </w:rPr>
        <w:t>Mangelsdorf</w:t>
      </w:r>
      <w:proofErr w:type="spellEnd"/>
      <w:r w:rsidR="00F7104F" w:rsidRPr="00C652E3">
        <w:rPr>
          <w:rFonts w:ascii="Times New Roman" w:eastAsia="Times New Roman" w:hAnsi="Times New Roman" w:cs="Times New Roman"/>
          <w:bCs/>
          <w:color w:val="000000"/>
        </w:rPr>
        <w:t>,</w:t>
      </w:r>
      <w:r w:rsidR="00414C89" w:rsidRPr="00C652E3">
        <w:rPr>
          <w:rFonts w:ascii="Times New Roman" w:eastAsia="Times New Roman" w:hAnsi="Times New Roman" w:cs="Times New Roman"/>
          <w:bCs/>
          <w:color w:val="000000"/>
        </w:rPr>
        <w:t xml:space="preserve"> and </w:t>
      </w:r>
      <w:proofErr w:type="spellStart"/>
      <w:r w:rsidR="00414C89" w:rsidRPr="00C652E3">
        <w:rPr>
          <w:rFonts w:ascii="Times New Roman" w:eastAsia="Times New Roman" w:hAnsi="Times New Roman" w:cs="Times New Roman"/>
          <w:bCs/>
          <w:color w:val="000000"/>
        </w:rPr>
        <w:t>Canagarajah</w:t>
      </w:r>
      <w:proofErr w:type="spellEnd"/>
      <w:r w:rsidR="00414C89" w:rsidRPr="00C652E3">
        <w:rPr>
          <w:rFonts w:ascii="Times New Roman" w:eastAsia="Times New Roman" w:hAnsi="Times New Roman" w:cs="Times New Roman"/>
          <w:bCs/>
          <w:color w:val="000000"/>
        </w:rPr>
        <w:t xml:space="preserve"> that address and/or resist these specific language ideologies.</w:t>
      </w:r>
    </w:p>
    <w:p w14:paraId="5770F47A" w14:textId="2E27AEB6" w:rsidR="00F76AB9" w:rsidRPr="00C652E3" w:rsidRDefault="003A6E12" w:rsidP="00F76AB9">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 xml:space="preserve">These notions of standard language ideologies are deeply embedded across the globe, </w:t>
      </w:r>
      <w:r w:rsidR="0037186A" w:rsidRPr="00C652E3">
        <w:rPr>
          <w:rFonts w:ascii="Times New Roman" w:eastAsia="Times New Roman" w:hAnsi="Times New Roman" w:cs="Times New Roman"/>
          <w:bCs/>
          <w:color w:val="000000"/>
        </w:rPr>
        <w:t>and in the U.S. Davila brings attention to</w:t>
      </w:r>
      <w:r w:rsidR="00F30E25" w:rsidRPr="00C652E3">
        <w:rPr>
          <w:rFonts w:ascii="Times New Roman" w:eastAsia="Times New Roman" w:hAnsi="Times New Roman" w:cs="Times New Roman"/>
          <w:bCs/>
          <w:color w:val="000000"/>
        </w:rPr>
        <w:t xml:space="preserve"> SLI in composition studies in the way the field of</w:t>
      </w:r>
      <w:r w:rsidR="00F30E25" w:rsidRPr="00C652E3">
        <w:rPr>
          <w:rFonts w:ascii="Times New Roman" w:eastAsia="Times New Roman" w:hAnsi="Times New Roman" w:cs="Times New Roman"/>
          <w:color w:val="000000"/>
        </w:rPr>
        <w:t xml:space="preserve"> “recognizes ‘standard’ edited American English (SEAE) as a gatekeeper that often excludes nontraditional students from academia” (181).</w:t>
      </w:r>
      <w:r w:rsidR="00F65954" w:rsidRPr="00C652E3">
        <w:rPr>
          <w:rFonts w:ascii="Times New Roman" w:eastAsia="Times New Roman" w:hAnsi="Times New Roman" w:cs="Times New Roman"/>
          <w:color w:val="000000"/>
        </w:rPr>
        <w:t xml:space="preserve"> This role as gatekeeper </w:t>
      </w:r>
      <w:r w:rsidR="005041E4" w:rsidRPr="00C652E3">
        <w:rPr>
          <w:rFonts w:ascii="Times New Roman" w:eastAsia="Times New Roman" w:hAnsi="Times New Roman" w:cs="Times New Roman"/>
          <w:color w:val="000000"/>
        </w:rPr>
        <w:t xml:space="preserve">leads to the negation of </w:t>
      </w:r>
      <w:r w:rsidR="00AE0416" w:rsidRPr="00C652E3">
        <w:rPr>
          <w:rFonts w:ascii="Times New Roman" w:eastAsia="Times New Roman" w:hAnsi="Times New Roman" w:cs="Times New Roman"/>
          <w:color w:val="000000"/>
        </w:rPr>
        <w:lastRenderedPageBreak/>
        <w:t>any and all language practices that fall outside of the established standard.</w:t>
      </w:r>
      <w:r w:rsidR="00535550" w:rsidRPr="00C652E3">
        <w:rPr>
          <w:rFonts w:ascii="Times New Roman" w:eastAsia="Times New Roman" w:hAnsi="Times New Roman" w:cs="Times New Roman"/>
          <w:color w:val="000000"/>
        </w:rPr>
        <w:t xml:space="preserve"> Davila</w:t>
      </w:r>
      <w:r w:rsidR="0037186A" w:rsidRPr="00C652E3">
        <w:rPr>
          <w:rFonts w:ascii="Times New Roman" w:eastAsia="Times New Roman" w:hAnsi="Times New Roman" w:cs="Times New Roman"/>
          <w:bCs/>
          <w:color w:val="000000"/>
        </w:rPr>
        <w:t xml:space="preserve"> </w:t>
      </w:r>
      <w:r w:rsidR="00436F6C" w:rsidRPr="00C652E3">
        <w:rPr>
          <w:rFonts w:ascii="Times New Roman" w:eastAsia="Times New Roman" w:hAnsi="Times New Roman" w:cs="Times New Roman"/>
          <w:bCs/>
          <w:color w:val="000000"/>
        </w:rPr>
        <w:t>through</w:t>
      </w:r>
      <w:r w:rsidR="0037186A" w:rsidRPr="00C652E3">
        <w:rPr>
          <w:rFonts w:ascii="Times New Roman" w:eastAsia="Times New Roman" w:hAnsi="Times New Roman" w:cs="Times New Roman"/>
          <w:bCs/>
          <w:color w:val="000000"/>
        </w:rPr>
        <w:t xml:space="preserve"> </w:t>
      </w:r>
      <w:r w:rsidR="00A6053F" w:rsidRPr="00C652E3">
        <w:rPr>
          <w:rFonts w:ascii="Times New Roman" w:eastAsia="Times New Roman" w:hAnsi="Times New Roman" w:cs="Times New Roman"/>
          <w:bCs/>
          <w:color w:val="000000"/>
        </w:rPr>
        <w:t>Lesley Mil</w:t>
      </w:r>
      <w:r w:rsidR="008F1E1A" w:rsidRPr="00C652E3">
        <w:rPr>
          <w:rFonts w:ascii="Times New Roman" w:eastAsia="Times New Roman" w:hAnsi="Times New Roman" w:cs="Times New Roman"/>
          <w:bCs/>
          <w:color w:val="000000"/>
        </w:rPr>
        <w:t>roy views an important characteristic of</w:t>
      </w:r>
      <w:r w:rsidR="00A6053F" w:rsidRPr="00C652E3">
        <w:rPr>
          <w:rFonts w:ascii="Times New Roman" w:eastAsia="Times New Roman" w:hAnsi="Times New Roman" w:cs="Times New Roman"/>
          <w:bCs/>
          <w:color w:val="000000"/>
        </w:rPr>
        <w:t xml:space="preserve"> SLI as an ideology defined by</w:t>
      </w:r>
      <w:r w:rsidR="008F1E1A" w:rsidRPr="00C652E3">
        <w:rPr>
          <w:rFonts w:ascii="Times New Roman" w:eastAsia="Times New Roman" w:hAnsi="Times New Roman" w:cs="Times New Roman"/>
          <w:bCs/>
          <w:color w:val="000000"/>
        </w:rPr>
        <w:t xml:space="preserve"> “</w:t>
      </w:r>
      <w:r w:rsidR="00BD33A2" w:rsidRPr="00C652E3">
        <w:rPr>
          <w:rFonts w:ascii="Times New Roman" w:eastAsia="Times New Roman" w:hAnsi="Times New Roman" w:cs="Times New Roman"/>
          <w:color w:val="000000"/>
        </w:rPr>
        <w:t>the belief that there is one and only one correct spoken form of the language, modeled [sic] on a single correct written form</w:t>
      </w:r>
      <w:r w:rsidRPr="00C652E3">
        <w:rPr>
          <w:rFonts w:ascii="Times New Roman" w:eastAsia="Times New Roman" w:hAnsi="Times New Roman" w:cs="Times New Roman"/>
          <w:bCs/>
          <w:color w:val="000000"/>
        </w:rPr>
        <w:t>”</w:t>
      </w:r>
      <w:r w:rsidR="00BD33A2" w:rsidRPr="00C652E3">
        <w:rPr>
          <w:rFonts w:ascii="Times New Roman" w:eastAsia="Times New Roman" w:hAnsi="Times New Roman" w:cs="Times New Roman"/>
          <w:bCs/>
          <w:color w:val="000000"/>
        </w:rPr>
        <w:t xml:space="preserve"> (184). This characteristic of standard language</w:t>
      </w:r>
      <w:r w:rsidR="00911706" w:rsidRPr="00C652E3">
        <w:rPr>
          <w:rFonts w:ascii="Times New Roman" w:eastAsia="Times New Roman" w:hAnsi="Times New Roman" w:cs="Times New Roman"/>
          <w:bCs/>
          <w:color w:val="000000"/>
        </w:rPr>
        <w:t xml:space="preserve"> ideology is problematic because</w:t>
      </w:r>
      <w:r w:rsidR="00BD33A2" w:rsidRPr="00C652E3">
        <w:rPr>
          <w:rFonts w:ascii="Times New Roman" w:eastAsia="Times New Roman" w:hAnsi="Times New Roman" w:cs="Times New Roman"/>
          <w:bCs/>
          <w:color w:val="000000"/>
        </w:rPr>
        <w:t xml:space="preserve"> it creates a hierarchy of language. </w:t>
      </w:r>
      <w:r w:rsidR="00EA5DB5" w:rsidRPr="00C652E3">
        <w:rPr>
          <w:rFonts w:ascii="Times New Roman" w:eastAsia="Times New Roman" w:hAnsi="Times New Roman" w:cs="Times New Roman"/>
          <w:bCs/>
          <w:color w:val="000000"/>
        </w:rPr>
        <w:t xml:space="preserve">SLI demands that everything that exists outside what is considered correct does not have value. This does affects a student identified </w:t>
      </w:r>
      <w:r w:rsidR="00E70425" w:rsidRPr="00C652E3">
        <w:rPr>
          <w:rFonts w:ascii="Times New Roman" w:eastAsia="Times New Roman" w:hAnsi="Times New Roman" w:cs="Times New Roman"/>
          <w:bCs/>
          <w:color w:val="000000"/>
        </w:rPr>
        <w:t xml:space="preserve">as a second language learner or native English speaker that speaks a variety of English that is not SEAE. </w:t>
      </w:r>
      <w:r w:rsidR="000F4CDA" w:rsidRPr="00C652E3">
        <w:rPr>
          <w:rFonts w:ascii="Times New Roman" w:eastAsia="Times New Roman" w:hAnsi="Times New Roman" w:cs="Times New Roman"/>
          <w:bCs/>
          <w:color w:val="000000"/>
        </w:rPr>
        <w:t xml:space="preserve">The result is a discrimination against other language practices, both within </w:t>
      </w:r>
      <w:r w:rsidR="002B08B5" w:rsidRPr="00C652E3">
        <w:rPr>
          <w:rFonts w:ascii="Times New Roman" w:eastAsia="Times New Roman" w:hAnsi="Times New Roman" w:cs="Times New Roman"/>
          <w:bCs/>
          <w:color w:val="000000"/>
        </w:rPr>
        <w:t>and outside English language practice</w:t>
      </w:r>
      <w:r w:rsidR="00275445" w:rsidRPr="00C652E3">
        <w:rPr>
          <w:rFonts w:ascii="Times New Roman" w:eastAsia="Times New Roman" w:hAnsi="Times New Roman" w:cs="Times New Roman"/>
          <w:bCs/>
          <w:color w:val="000000"/>
        </w:rPr>
        <w:t>s</w:t>
      </w:r>
      <w:r w:rsidR="002B08B5" w:rsidRPr="00C652E3">
        <w:rPr>
          <w:rFonts w:ascii="Times New Roman" w:eastAsia="Times New Roman" w:hAnsi="Times New Roman" w:cs="Times New Roman"/>
          <w:bCs/>
          <w:color w:val="000000"/>
        </w:rPr>
        <w:t>. I</w:t>
      </w:r>
      <w:r w:rsidR="000F4CDA" w:rsidRPr="00C652E3">
        <w:rPr>
          <w:rFonts w:ascii="Times New Roman" w:eastAsia="Times New Roman" w:hAnsi="Times New Roman" w:cs="Times New Roman"/>
          <w:bCs/>
          <w:color w:val="000000"/>
        </w:rPr>
        <w:t>t</w:t>
      </w:r>
      <w:r w:rsidR="002B08B5" w:rsidRPr="00C652E3">
        <w:rPr>
          <w:rFonts w:ascii="Times New Roman" w:eastAsia="Times New Roman" w:hAnsi="Times New Roman" w:cs="Times New Roman"/>
          <w:bCs/>
          <w:color w:val="000000"/>
        </w:rPr>
        <w:t xml:space="preserve"> </w:t>
      </w:r>
      <w:r w:rsidR="00D369EF" w:rsidRPr="00C652E3">
        <w:rPr>
          <w:rFonts w:ascii="Times New Roman" w:eastAsia="Times New Roman" w:hAnsi="Times New Roman" w:cs="Times New Roman"/>
          <w:bCs/>
          <w:color w:val="000000"/>
        </w:rPr>
        <w:t>excludes other language practices</w:t>
      </w:r>
      <w:r w:rsidR="00305133" w:rsidRPr="00C652E3">
        <w:rPr>
          <w:rFonts w:ascii="Times New Roman" w:eastAsia="Times New Roman" w:hAnsi="Times New Roman" w:cs="Times New Roman"/>
          <w:bCs/>
          <w:color w:val="000000"/>
        </w:rPr>
        <w:t xml:space="preserve"> as being beneficial</w:t>
      </w:r>
      <w:r w:rsidR="00096D04" w:rsidRPr="00C652E3">
        <w:rPr>
          <w:rFonts w:ascii="Times New Roman" w:eastAsia="Times New Roman" w:hAnsi="Times New Roman" w:cs="Times New Roman"/>
          <w:bCs/>
          <w:color w:val="000000"/>
        </w:rPr>
        <w:t xml:space="preserve"> to a student</w:t>
      </w:r>
      <w:r w:rsidR="00200F94" w:rsidRPr="00C652E3">
        <w:rPr>
          <w:rFonts w:ascii="Times New Roman" w:eastAsia="Times New Roman" w:hAnsi="Times New Roman" w:cs="Times New Roman"/>
          <w:bCs/>
          <w:color w:val="000000"/>
        </w:rPr>
        <w:t>’</w:t>
      </w:r>
      <w:r w:rsidR="00096D04" w:rsidRPr="00C652E3">
        <w:rPr>
          <w:rFonts w:ascii="Times New Roman" w:eastAsia="Times New Roman" w:hAnsi="Times New Roman" w:cs="Times New Roman"/>
          <w:bCs/>
          <w:color w:val="000000"/>
        </w:rPr>
        <w:t>s development</w:t>
      </w:r>
      <w:r w:rsidR="00D369EF" w:rsidRPr="00C652E3">
        <w:rPr>
          <w:rFonts w:ascii="Times New Roman" w:eastAsia="Times New Roman" w:hAnsi="Times New Roman" w:cs="Times New Roman"/>
          <w:bCs/>
          <w:color w:val="000000"/>
        </w:rPr>
        <w:t xml:space="preserve"> based solely on the notion that</w:t>
      </w:r>
      <w:r w:rsidR="00794928" w:rsidRPr="00C652E3">
        <w:rPr>
          <w:rFonts w:ascii="Times New Roman" w:eastAsia="Times New Roman" w:hAnsi="Times New Roman" w:cs="Times New Roman"/>
          <w:bCs/>
          <w:color w:val="000000"/>
        </w:rPr>
        <w:t xml:space="preserve"> the standard is superior.</w:t>
      </w:r>
      <w:r w:rsidR="00F76AB9" w:rsidRPr="00C652E3">
        <w:rPr>
          <w:rFonts w:ascii="Times New Roman" w:eastAsia="Times New Roman" w:hAnsi="Times New Roman" w:cs="Times New Roman"/>
          <w:bCs/>
          <w:color w:val="000000"/>
        </w:rPr>
        <w:t xml:space="preserve"> </w:t>
      </w:r>
      <w:r w:rsidR="00275445" w:rsidRPr="00C652E3">
        <w:rPr>
          <w:rFonts w:ascii="Times New Roman" w:eastAsia="Times New Roman" w:hAnsi="Times New Roman" w:cs="Times New Roman"/>
          <w:bCs/>
          <w:color w:val="000000"/>
        </w:rPr>
        <w:t>S</w:t>
      </w:r>
      <w:r w:rsidR="002E4D10" w:rsidRPr="00C652E3">
        <w:rPr>
          <w:rFonts w:ascii="Times New Roman" w:eastAsia="Times New Roman" w:hAnsi="Times New Roman" w:cs="Times New Roman"/>
          <w:bCs/>
          <w:color w:val="000000"/>
        </w:rPr>
        <w:t>tandard language ideologies</w:t>
      </w:r>
      <w:r w:rsidR="00D4008A" w:rsidRPr="00C652E3">
        <w:rPr>
          <w:rFonts w:ascii="Times New Roman" w:eastAsia="Times New Roman" w:hAnsi="Times New Roman" w:cs="Times New Roman"/>
          <w:bCs/>
          <w:color w:val="000000"/>
        </w:rPr>
        <w:t xml:space="preserve">, according to Davila, </w:t>
      </w:r>
      <w:r w:rsidR="002E4D10" w:rsidRPr="00C652E3">
        <w:rPr>
          <w:rFonts w:ascii="Times New Roman" w:eastAsia="Times New Roman" w:hAnsi="Times New Roman" w:cs="Times New Roman"/>
          <w:color w:val="000000"/>
        </w:rPr>
        <w:t>“</w:t>
      </w:r>
      <w:r w:rsidR="00D4008A" w:rsidRPr="00C652E3">
        <w:rPr>
          <w:rFonts w:ascii="Times New Roman" w:eastAsia="Times New Roman" w:hAnsi="Times New Roman" w:cs="Times New Roman"/>
          <w:color w:val="000000"/>
        </w:rPr>
        <w:t>provides the belief system and justification necessary for mandating SEAE and denigrating other language varieties</w:t>
      </w:r>
      <w:r w:rsidR="00371C46" w:rsidRPr="00C652E3">
        <w:rPr>
          <w:rFonts w:ascii="Times New Roman" w:eastAsia="Times New Roman" w:hAnsi="Times New Roman" w:cs="Times New Roman"/>
          <w:color w:val="000000"/>
        </w:rPr>
        <w:t xml:space="preserve"> </w:t>
      </w:r>
      <w:r w:rsidR="00371C46" w:rsidRPr="00C652E3">
        <w:rPr>
          <w:rFonts w:ascii="Times New Roman" w:eastAsia="Times New Roman" w:hAnsi="Times New Roman" w:cs="Times New Roman"/>
          <w:color w:val="000000"/>
        </w:rPr>
        <w:softHyphen/>
      </w:r>
      <w:r w:rsidR="00371C46" w:rsidRPr="00C652E3">
        <w:rPr>
          <w:rFonts w:ascii="Times New Roman" w:eastAsia="Times New Roman" w:hAnsi="Times New Roman" w:cs="Times New Roman"/>
          <w:color w:val="000000"/>
        </w:rPr>
        <w:softHyphen/>
        <w:t xml:space="preserve">– and the people who use them – </w:t>
      </w:r>
      <w:r w:rsidR="00D4008A" w:rsidRPr="00C652E3">
        <w:rPr>
          <w:rFonts w:ascii="Times New Roman" w:eastAsia="Times New Roman" w:hAnsi="Times New Roman" w:cs="Times New Roman"/>
          <w:color w:val="000000"/>
        </w:rPr>
        <w:t>and masks the politics associated with such acts” (184)</w:t>
      </w:r>
      <w:r w:rsidR="00F42675" w:rsidRPr="00C652E3">
        <w:rPr>
          <w:rFonts w:ascii="Times New Roman" w:eastAsia="Times New Roman" w:hAnsi="Times New Roman" w:cs="Times New Roman"/>
          <w:color w:val="000000"/>
        </w:rPr>
        <w:t xml:space="preserve">. </w:t>
      </w:r>
      <w:r w:rsidR="00CF2187" w:rsidRPr="00C652E3">
        <w:rPr>
          <w:rFonts w:ascii="Times New Roman" w:eastAsia="Times New Roman" w:hAnsi="Times New Roman" w:cs="Times New Roman"/>
          <w:color w:val="000000"/>
        </w:rPr>
        <w:t xml:space="preserve">This specific belief system ignores linguistic capital that exists outside the </w:t>
      </w:r>
      <w:r w:rsidR="001E6F87" w:rsidRPr="00C652E3">
        <w:rPr>
          <w:rFonts w:ascii="Times New Roman" w:eastAsia="Times New Roman" w:hAnsi="Times New Roman" w:cs="Times New Roman"/>
          <w:color w:val="000000"/>
        </w:rPr>
        <w:t xml:space="preserve">established </w:t>
      </w:r>
      <w:r w:rsidR="00CF2187" w:rsidRPr="00C652E3">
        <w:rPr>
          <w:rFonts w:ascii="Times New Roman" w:eastAsia="Times New Roman" w:hAnsi="Times New Roman" w:cs="Times New Roman"/>
          <w:color w:val="000000"/>
        </w:rPr>
        <w:t xml:space="preserve">standard. </w:t>
      </w:r>
      <w:r w:rsidR="003B665E" w:rsidRPr="00C652E3">
        <w:rPr>
          <w:rFonts w:ascii="Times New Roman" w:eastAsia="Times New Roman" w:hAnsi="Times New Roman" w:cs="Times New Roman"/>
          <w:color w:val="000000"/>
        </w:rPr>
        <w:t>It creates separation between those that posses</w:t>
      </w:r>
      <w:r w:rsidR="00884CEF" w:rsidRPr="00C652E3">
        <w:rPr>
          <w:rFonts w:ascii="Times New Roman" w:eastAsia="Times New Roman" w:hAnsi="Times New Roman" w:cs="Times New Roman"/>
          <w:color w:val="000000"/>
        </w:rPr>
        <w:t>s</w:t>
      </w:r>
      <w:r w:rsidR="003B665E" w:rsidRPr="00C652E3">
        <w:rPr>
          <w:rFonts w:ascii="Times New Roman" w:eastAsia="Times New Roman" w:hAnsi="Times New Roman" w:cs="Times New Roman"/>
          <w:color w:val="000000"/>
        </w:rPr>
        <w:t xml:space="preserve"> the skills to effectively </w:t>
      </w:r>
      <w:r w:rsidR="00884CEF" w:rsidRPr="00C652E3">
        <w:rPr>
          <w:rFonts w:ascii="Times New Roman" w:eastAsia="Times New Roman" w:hAnsi="Times New Roman" w:cs="Times New Roman"/>
          <w:color w:val="000000"/>
        </w:rPr>
        <w:t xml:space="preserve">use these specific and accepted language practices, and those that come into the classroom with </w:t>
      </w:r>
      <w:r w:rsidR="009000A8" w:rsidRPr="00C652E3">
        <w:rPr>
          <w:rFonts w:ascii="Times New Roman" w:eastAsia="Times New Roman" w:hAnsi="Times New Roman" w:cs="Times New Roman"/>
          <w:color w:val="000000"/>
        </w:rPr>
        <w:t xml:space="preserve">knowledge of </w:t>
      </w:r>
      <w:r w:rsidR="00884CEF" w:rsidRPr="00C652E3">
        <w:rPr>
          <w:rFonts w:ascii="Times New Roman" w:eastAsia="Times New Roman" w:hAnsi="Times New Roman" w:cs="Times New Roman"/>
          <w:color w:val="000000"/>
        </w:rPr>
        <w:t xml:space="preserve">other language practices. </w:t>
      </w:r>
    </w:p>
    <w:p w14:paraId="4600ACEC" w14:textId="47E5F1EC" w:rsidR="0097792C" w:rsidRPr="00C652E3" w:rsidRDefault="00275445" w:rsidP="004629C4">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color w:val="000000"/>
        </w:rPr>
        <w:t xml:space="preserve">This separation and notion of the one correct form leads to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is defined as </w:t>
      </w:r>
      <w:r w:rsidR="006D749B" w:rsidRPr="00C652E3">
        <w:rPr>
          <w:rFonts w:ascii="Times New Roman" w:eastAsia="Times New Roman" w:hAnsi="Times New Roman" w:cs="Times New Roman"/>
          <w:color w:val="000000"/>
        </w:rPr>
        <w:t xml:space="preserve">“the creation of semiotic links between linguistic forms and social meanings” (183). These identities are the result of people relying </w:t>
      </w:r>
      <w:r w:rsidR="00E63991" w:rsidRPr="00C652E3">
        <w:rPr>
          <w:rFonts w:ascii="Times New Roman" w:eastAsia="Times New Roman" w:hAnsi="Times New Roman" w:cs="Times New Roman"/>
          <w:color w:val="000000"/>
        </w:rPr>
        <w:t>on “</w:t>
      </w:r>
      <w:r w:rsidR="006D749B" w:rsidRPr="00C652E3">
        <w:rPr>
          <w:rFonts w:ascii="Times New Roman" w:eastAsia="Times New Roman" w:hAnsi="Times New Roman" w:cs="Times New Roman"/>
          <w:color w:val="000000"/>
        </w:rPr>
        <w:t>differ</w:t>
      </w:r>
      <w:r w:rsidR="00504BCD" w:rsidRPr="00C652E3">
        <w:rPr>
          <w:rFonts w:ascii="Times New Roman" w:eastAsia="Times New Roman" w:hAnsi="Times New Roman" w:cs="Times New Roman"/>
          <w:color w:val="000000"/>
        </w:rPr>
        <w:t xml:space="preserve">ent types of language practices, language features, or languages in general to determine or create identity, to assign various characteristics to people and social groups” (183). These </w:t>
      </w:r>
      <w:r w:rsidR="00E82200" w:rsidRPr="00C652E3">
        <w:rPr>
          <w:rFonts w:ascii="Times New Roman" w:eastAsia="Times New Roman" w:hAnsi="Times New Roman" w:cs="Times New Roman"/>
          <w:color w:val="000000"/>
        </w:rPr>
        <w:t>identities are troublesome because they exist only in response</w:t>
      </w:r>
      <w:r w:rsidR="00E34B3A" w:rsidRPr="00C652E3">
        <w:rPr>
          <w:rFonts w:ascii="Times New Roman" w:eastAsia="Times New Roman" w:hAnsi="Times New Roman" w:cs="Times New Roman"/>
          <w:color w:val="000000"/>
        </w:rPr>
        <w:t xml:space="preserve"> to language practices based on one correct form. If the notion that one correct form persists, then any</w:t>
      </w:r>
      <w:r w:rsidR="00D142E7" w:rsidRPr="00C652E3">
        <w:rPr>
          <w:rFonts w:ascii="Times New Roman" w:eastAsia="Times New Roman" w:hAnsi="Times New Roman" w:cs="Times New Roman"/>
          <w:color w:val="000000"/>
        </w:rPr>
        <w:t xml:space="preserve"> identity formed based on language practices that are outside the standard would be perceived as negative</w:t>
      </w:r>
      <w:r w:rsidR="00AD7D4C" w:rsidRPr="00C652E3">
        <w:rPr>
          <w:rFonts w:ascii="Times New Roman" w:eastAsia="Times New Roman" w:hAnsi="Times New Roman" w:cs="Times New Roman"/>
          <w:color w:val="000000"/>
        </w:rPr>
        <w:t xml:space="preserve">, because based on the </w:t>
      </w:r>
      <w:r w:rsidR="00B32E1D" w:rsidRPr="00C652E3">
        <w:rPr>
          <w:rFonts w:ascii="Times New Roman" w:eastAsia="Times New Roman" w:hAnsi="Times New Roman" w:cs="Times New Roman"/>
          <w:color w:val="000000"/>
        </w:rPr>
        <w:t>one correct form standard the practices that make up that identity are incorrect.</w:t>
      </w:r>
      <w:r w:rsidR="0097792C" w:rsidRPr="00C652E3">
        <w:rPr>
          <w:rFonts w:ascii="Times New Roman" w:eastAsia="Times New Roman" w:hAnsi="Times New Roman" w:cs="Times New Roman"/>
          <w:color w:val="000000"/>
        </w:rPr>
        <w:t xml:space="preserve"> </w:t>
      </w:r>
      <w:r w:rsidR="00E45FA1" w:rsidRPr="00C652E3">
        <w:rPr>
          <w:rFonts w:ascii="Times New Roman" w:eastAsia="Times New Roman" w:hAnsi="Times New Roman" w:cs="Times New Roman"/>
          <w:color w:val="000000"/>
        </w:rPr>
        <w:t xml:space="preserve">This is especially detrimental because linguistic practices </w:t>
      </w:r>
      <w:r w:rsidR="00D9708C" w:rsidRPr="00C652E3">
        <w:rPr>
          <w:rFonts w:ascii="Times New Roman" w:eastAsia="Times New Roman" w:hAnsi="Times New Roman" w:cs="Times New Roman"/>
          <w:color w:val="000000"/>
        </w:rPr>
        <w:t>are the basis for assigning identities to people,</w:t>
      </w:r>
      <w:r w:rsidR="00391B56" w:rsidRPr="00C652E3">
        <w:rPr>
          <w:rFonts w:ascii="Times New Roman" w:eastAsia="Times New Roman" w:hAnsi="Times New Roman" w:cs="Times New Roman"/>
          <w:color w:val="000000"/>
        </w:rPr>
        <w:t xml:space="preserve"> and the identities </w:t>
      </w:r>
      <w:r w:rsidR="001C32A8" w:rsidRPr="00C652E3">
        <w:rPr>
          <w:rFonts w:ascii="Times New Roman" w:eastAsia="Times New Roman" w:hAnsi="Times New Roman" w:cs="Times New Roman"/>
          <w:color w:val="000000"/>
        </w:rPr>
        <w:t xml:space="preserve">assigned are not ones that possess </w:t>
      </w:r>
      <w:r w:rsidR="00D4578B" w:rsidRPr="00C652E3">
        <w:rPr>
          <w:rFonts w:ascii="Times New Roman" w:eastAsia="Times New Roman" w:hAnsi="Times New Roman" w:cs="Times New Roman"/>
          <w:color w:val="000000"/>
        </w:rPr>
        <w:t>value</w:t>
      </w:r>
      <w:r w:rsidR="00795E31" w:rsidRPr="00C652E3">
        <w:rPr>
          <w:rFonts w:ascii="Times New Roman" w:eastAsia="Times New Roman" w:hAnsi="Times New Roman" w:cs="Times New Roman"/>
          <w:color w:val="000000"/>
        </w:rPr>
        <w:t>.</w:t>
      </w:r>
    </w:p>
    <w:p w14:paraId="2178C5A9" w14:textId="1AC8FC75" w:rsidR="00D220BF" w:rsidRPr="00C652E3" w:rsidRDefault="00AD3C37"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The preference of one language variety over others makes it </w:t>
      </w:r>
      <w:r w:rsidR="00204FD7" w:rsidRPr="00C652E3">
        <w:rPr>
          <w:rFonts w:ascii="Times New Roman" w:eastAsia="Times New Roman" w:hAnsi="Times New Roman" w:cs="Times New Roman"/>
          <w:color w:val="000000"/>
        </w:rPr>
        <w:t>“common</w:t>
      </w:r>
      <w:r w:rsidR="00E92232" w:rsidRPr="00C652E3">
        <w:rPr>
          <w:rFonts w:ascii="Times New Roman" w:eastAsia="Times New Roman" w:hAnsi="Times New Roman" w:cs="Times New Roman"/>
          <w:color w:val="000000"/>
        </w:rPr>
        <w:t xml:space="preserve"> sense to discriminate against other language varieties” (184). </w:t>
      </w:r>
      <w:r w:rsidR="0058620E" w:rsidRPr="00C652E3">
        <w:rPr>
          <w:rFonts w:ascii="Times New Roman" w:eastAsia="Times New Roman" w:hAnsi="Times New Roman" w:cs="Times New Roman"/>
          <w:color w:val="000000"/>
        </w:rPr>
        <w:t xml:space="preserve">This </w:t>
      </w:r>
      <w:r w:rsidR="00875C52" w:rsidRPr="00C652E3">
        <w:rPr>
          <w:rFonts w:ascii="Times New Roman" w:eastAsia="Times New Roman" w:hAnsi="Times New Roman" w:cs="Times New Roman"/>
          <w:color w:val="000000"/>
        </w:rPr>
        <w:t xml:space="preserve">discrimination </w:t>
      </w:r>
      <w:r w:rsidR="00C07027" w:rsidRPr="00C652E3">
        <w:rPr>
          <w:rFonts w:ascii="Times New Roman" w:eastAsia="Times New Roman" w:hAnsi="Times New Roman" w:cs="Times New Roman"/>
          <w:color w:val="000000"/>
        </w:rPr>
        <w:t xml:space="preserve">acts itself out in SLI practices, because such practices </w:t>
      </w:r>
      <w:r w:rsidR="00315BCC" w:rsidRPr="00C652E3">
        <w:rPr>
          <w:rFonts w:ascii="Times New Roman" w:eastAsia="Times New Roman" w:hAnsi="Times New Roman" w:cs="Times New Roman"/>
          <w:color w:val="000000"/>
        </w:rPr>
        <w:t>assign negative value to</w:t>
      </w:r>
      <w:r w:rsidR="00B2772B" w:rsidRPr="00C652E3">
        <w:rPr>
          <w:rFonts w:ascii="Times New Roman" w:eastAsia="Times New Roman" w:hAnsi="Times New Roman" w:cs="Times New Roman"/>
          <w:color w:val="000000"/>
        </w:rPr>
        <w:t xml:space="preserve"> other</w:t>
      </w:r>
      <w:r w:rsidR="00315BCC" w:rsidRPr="00C652E3">
        <w:rPr>
          <w:rFonts w:ascii="Times New Roman" w:eastAsia="Times New Roman" w:hAnsi="Times New Roman" w:cs="Times New Roman"/>
          <w:color w:val="000000"/>
        </w:rPr>
        <w:t xml:space="preserve"> </w:t>
      </w:r>
      <w:r w:rsidR="00B2772B" w:rsidRPr="00C652E3">
        <w:rPr>
          <w:rFonts w:ascii="Times New Roman" w:eastAsia="Times New Roman" w:hAnsi="Times New Roman" w:cs="Times New Roman"/>
          <w:color w:val="000000"/>
        </w:rPr>
        <w:t>language practices. This contin</w:t>
      </w:r>
      <w:r w:rsidR="00660E00" w:rsidRPr="00C652E3">
        <w:rPr>
          <w:rFonts w:ascii="Times New Roman" w:eastAsia="Times New Roman" w:hAnsi="Times New Roman" w:cs="Times New Roman"/>
          <w:color w:val="000000"/>
        </w:rPr>
        <w:t>ues the function of SLI as a gatekeeper.</w:t>
      </w:r>
      <w:r w:rsidR="00AB42DC" w:rsidRPr="00C652E3">
        <w:rPr>
          <w:rFonts w:ascii="Times New Roman" w:eastAsia="Times New Roman" w:hAnsi="Times New Roman" w:cs="Times New Roman"/>
          <w:color w:val="000000"/>
        </w:rPr>
        <w:t xml:space="preserve"> Those in power can set these standards, and as </w:t>
      </w:r>
      <w:proofErr w:type="spellStart"/>
      <w:r w:rsidR="00AB42DC" w:rsidRPr="00C652E3">
        <w:rPr>
          <w:rFonts w:ascii="Times New Roman" w:eastAsia="Times New Roman" w:hAnsi="Times New Roman" w:cs="Times New Roman"/>
          <w:color w:val="000000"/>
        </w:rPr>
        <w:t>Mangelsdorf</w:t>
      </w:r>
      <w:proofErr w:type="spellEnd"/>
      <w:r w:rsidR="00AB42DC" w:rsidRPr="00C652E3">
        <w:rPr>
          <w:rFonts w:ascii="Times New Roman" w:eastAsia="Times New Roman" w:hAnsi="Times New Roman" w:cs="Times New Roman"/>
          <w:color w:val="000000"/>
        </w:rPr>
        <w:t xml:space="preserve"> points out “because so many people who speak nonstandard forms of ‘English’ or languages other than ‘English’ are not white, these manifestations of the standard language ideology, for some, serve as coded expressions of racism</w:t>
      </w:r>
      <w:r w:rsidR="00AB42DC" w:rsidRPr="00C652E3">
        <w:rPr>
          <w:rFonts w:ascii="Times New Roman" w:eastAsia="Times New Roman" w:hAnsi="Times New Roman" w:cs="Times New Roman"/>
        </w:rPr>
        <w:t xml:space="preserve">” (117). </w:t>
      </w:r>
      <w:r w:rsidR="00615313" w:rsidRPr="00C652E3">
        <w:rPr>
          <w:rFonts w:ascii="Times New Roman" w:eastAsia="Times New Roman" w:hAnsi="Times New Roman" w:cs="Times New Roman"/>
          <w:color w:val="000000"/>
        </w:rPr>
        <w:t>The</w:t>
      </w:r>
      <w:r w:rsidR="007B5408" w:rsidRPr="00C652E3">
        <w:rPr>
          <w:rFonts w:ascii="Times New Roman" w:eastAsia="Times New Roman" w:hAnsi="Times New Roman" w:cs="Times New Roman"/>
          <w:color w:val="000000"/>
        </w:rPr>
        <w:t xml:space="preserve"> separation </w:t>
      </w:r>
      <w:r w:rsidR="00615313" w:rsidRPr="00C652E3">
        <w:rPr>
          <w:rFonts w:ascii="Times New Roman" w:eastAsia="Times New Roman" w:hAnsi="Times New Roman" w:cs="Times New Roman"/>
          <w:color w:val="000000"/>
        </w:rPr>
        <w:t xml:space="preserve">created by SLI </w:t>
      </w:r>
      <w:r w:rsidR="007B5408" w:rsidRPr="00C652E3">
        <w:rPr>
          <w:rFonts w:ascii="Times New Roman" w:eastAsia="Times New Roman" w:hAnsi="Times New Roman" w:cs="Times New Roman"/>
          <w:color w:val="000000"/>
        </w:rPr>
        <w:t xml:space="preserve">allows for what </w:t>
      </w:r>
      <w:proofErr w:type="spellStart"/>
      <w:r w:rsidR="007B5408" w:rsidRPr="00C652E3">
        <w:rPr>
          <w:rFonts w:ascii="Times New Roman" w:eastAsia="Times New Roman" w:hAnsi="Times New Roman" w:cs="Times New Roman"/>
          <w:color w:val="000000"/>
        </w:rPr>
        <w:t>Mangelsdorf</w:t>
      </w:r>
      <w:proofErr w:type="spellEnd"/>
      <w:r w:rsidR="007B5408" w:rsidRPr="00C652E3">
        <w:rPr>
          <w:rFonts w:ascii="Times New Roman" w:eastAsia="Times New Roman" w:hAnsi="Times New Roman" w:cs="Times New Roman"/>
          <w:color w:val="000000"/>
        </w:rPr>
        <w:t xml:space="preserve"> describes as “a tacit assumption of standard language ideology” that results in the idea that “people must master the language norms in order to participate in mainstream culture” (117).</w:t>
      </w:r>
      <w:r w:rsidR="00666451" w:rsidRPr="00C652E3">
        <w:rPr>
          <w:rFonts w:ascii="Times New Roman" w:eastAsia="Times New Roman" w:hAnsi="Times New Roman" w:cs="Times New Roman"/>
          <w:color w:val="000000"/>
        </w:rPr>
        <w:t xml:space="preserve"> </w:t>
      </w:r>
      <w:r w:rsidR="002365CA" w:rsidRPr="00C652E3">
        <w:rPr>
          <w:rFonts w:ascii="Times New Roman" w:eastAsia="Times New Roman" w:hAnsi="Times New Roman" w:cs="Times New Roman"/>
          <w:color w:val="000000"/>
        </w:rPr>
        <w:t xml:space="preserve">It is clear then why standard language ideologies are associated with dominant power systems. </w:t>
      </w:r>
      <w:r w:rsidR="000D56EC" w:rsidRPr="00C652E3">
        <w:rPr>
          <w:rFonts w:ascii="Times New Roman" w:eastAsia="Times New Roman" w:hAnsi="Times New Roman" w:cs="Times New Roman"/>
          <w:color w:val="000000"/>
        </w:rPr>
        <w:t xml:space="preserve">People with language practices that don’t fall in line with SLI are excluded from mainstream culture. </w:t>
      </w:r>
      <w:r w:rsidR="00A85473" w:rsidRPr="00C652E3">
        <w:rPr>
          <w:rFonts w:ascii="Times New Roman" w:eastAsia="Times New Roman" w:hAnsi="Times New Roman" w:cs="Times New Roman"/>
          <w:color w:val="000000"/>
        </w:rPr>
        <w:t>Th</w:t>
      </w:r>
      <w:r w:rsidR="00687ADE" w:rsidRPr="00C652E3">
        <w:rPr>
          <w:rFonts w:ascii="Times New Roman" w:eastAsia="Times New Roman" w:hAnsi="Times New Roman" w:cs="Times New Roman"/>
          <w:color w:val="000000"/>
        </w:rPr>
        <w:t>is can manifest itself in more places than the classroom.</w:t>
      </w:r>
      <w:r w:rsidR="00991B49" w:rsidRPr="00C652E3">
        <w:rPr>
          <w:rFonts w:ascii="Times New Roman" w:eastAsia="Times New Roman" w:hAnsi="Times New Roman" w:cs="Times New Roman"/>
          <w:color w:val="000000"/>
        </w:rPr>
        <w:t xml:space="preserve"> SLI, when acting as a gatekeeper</w:t>
      </w:r>
      <w:r w:rsidR="001C360C" w:rsidRPr="00C652E3">
        <w:rPr>
          <w:rFonts w:ascii="Times New Roman" w:eastAsia="Times New Roman" w:hAnsi="Times New Roman" w:cs="Times New Roman"/>
          <w:color w:val="000000"/>
        </w:rPr>
        <w:t>, is constricting</w:t>
      </w:r>
      <w:r w:rsidR="002A41F2" w:rsidRPr="00C652E3">
        <w:rPr>
          <w:rFonts w:ascii="Times New Roman" w:eastAsia="Times New Roman" w:hAnsi="Times New Roman" w:cs="Times New Roman"/>
          <w:color w:val="000000"/>
        </w:rPr>
        <w:t xml:space="preserve"> to</w:t>
      </w:r>
      <w:r w:rsidR="00E62C78" w:rsidRPr="00C652E3">
        <w:rPr>
          <w:rFonts w:ascii="Times New Roman" w:eastAsia="Times New Roman" w:hAnsi="Times New Roman" w:cs="Times New Roman"/>
          <w:color w:val="000000"/>
        </w:rPr>
        <w:t xml:space="preserve"> multilingual and monolingual people.</w:t>
      </w:r>
      <w:r w:rsidR="000D56EC" w:rsidRPr="00C652E3">
        <w:rPr>
          <w:rFonts w:ascii="Times New Roman" w:eastAsia="Times New Roman" w:hAnsi="Times New Roman" w:cs="Times New Roman"/>
          <w:color w:val="000000"/>
        </w:rPr>
        <w:t xml:space="preserve"> </w:t>
      </w:r>
      <w:r w:rsidR="00053409" w:rsidRPr="00C652E3">
        <w:rPr>
          <w:rFonts w:ascii="Times New Roman" w:eastAsia="Times New Roman" w:hAnsi="Times New Roman" w:cs="Times New Roman"/>
          <w:color w:val="000000"/>
        </w:rPr>
        <w:t>It</w:t>
      </w:r>
      <w:r w:rsidR="00996FF8" w:rsidRPr="00C652E3">
        <w:rPr>
          <w:rFonts w:ascii="Times New Roman" w:eastAsia="Times New Roman" w:hAnsi="Times New Roman" w:cs="Times New Roman"/>
          <w:color w:val="000000"/>
        </w:rPr>
        <w:t xml:space="preserve"> forces</w:t>
      </w:r>
      <w:r w:rsidR="00A61FE5" w:rsidRPr="00C652E3">
        <w:rPr>
          <w:rFonts w:ascii="Times New Roman" w:eastAsia="Times New Roman" w:hAnsi="Times New Roman" w:cs="Times New Roman"/>
          <w:color w:val="000000"/>
        </w:rPr>
        <w:t xml:space="preserve"> speakers, and writers, to use only one variety of the language, because </w:t>
      </w:r>
      <w:r w:rsidR="008D780B" w:rsidRPr="00C652E3">
        <w:rPr>
          <w:rFonts w:ascii="Times New Roman" w:eastAsia="Times New Roman" w:hAnsi="Times New Roman" w:cs="Times New Roman"/>
          <w:color w:val="000000"/>
        </w:rPr>
        <w:t>all other forms don’</w:t>
      </w:r>
      <w:r w:rsidR="005D44CF" w:rsidRPr="00C652E3">
        <w:rPr>
          <w:rFonts w:ascii="Times New Roman" w:eastAsia="Times New Roman" w:hAnsi="Times New Roman" w:cs="Times New Roman"/>
          <w:color w:val="000000"/>
        </w:rPr>
        <w:t xml:space="preserve">t have value. </w:t>
      </w:r>
    </w:p>
    <w:p w14:paraId="19E42C84" w14:textId="7F1CFF76" w:rsidR="00A6294D" w:rsidRPr="00C652E3" w:rsidRDefault="00A93415"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With the notion of SLI </w:t>
      </w:r>
      <w:r w:rsidR="000E6F7D" w:rsidRPr="00C652E3">
        <w:rPr>
          <w:rFonts w:ascii="Times New Roman" w:eastAsia="Times New Roman" w:hAnsi="Times New Roman" w:cs="Times New Roman"/>
          <w:color w:val="000000"/>
        </w:rPr>
        <w:t>there is pressure on</w:t>
      </w:r>
      <w:r w:rsidRPr="00C652E3">
        <w:rPr>
          <w:rFonts w:ascii="Times New Roman" w:eastAsia="Times New Roman" w:hAnsi="Times New Roman" w:cs="Times New Roman"/>
          <w:color w:val="000000"/>
        </w:rPr>
        <w:t xml:space="preserve"> instructors to </w:t>
      </w:r>
      <w:r w:rsidR="0050325F" w:rsidRPr="00C652E3">
        <w:rPr>
          <w:rFonts w:ascii="Times New Roman" w:eastAsia="Times New Roman" w:hAnsi="Times New Roman" w:cs="Times New Roman"/>
          <w:color w:val="000000"/>
        </w:rPr>
        <w:t>adhere to the standard language practices,</w:t>
      </w:r>
      <w:r w:rsidR="000E6F7D" w:rsidRPr="00C652E3">
        <w:rPr>
          <w:rFonts w:ascii="Times New Roman" w:eastAsia="Times New Roman" w:hAnsi="Times New Roman" w:cs="Times New Roman"/>
          <w:color w:val="000000"/>
        </w:rPr>
        <w:t xml:space="preserve"> and expectations are t</w:t>
      </w:r>
      <w:r w:rsidR="0040370B" w:rsidRPr="00C652E3">
        <w:rPr>
          <w:rFonts w:ascii="Times New Roman" w:eastAsia="Times New Roman" w:hAnsi="Times New Roman" w:cs="Times New Roman"/>
          <w:color w:val="000000"/>
        </w:rPr>
        <w:t>hat students should master them</w:t>
      </w:r>
      <w:r w:rsidR="0050325F" w:rsidRPr="00C652E3">
        <w:rPr>
          <w:rFonts w:ascii="Times New Roman" w:eastAsia="Times New Roman" w:hAnsi="Times New Roman" w:cs="Times New Roman"/>
          <w:color w:val="000000"/>
        </w:rPr>
        <w:t xml:space="preserve">. </w:t>
      </w:r>
      <w:r w:rsidR="00F04584" w:rsidRPr="00C652E3">
        <w:rPr>
          <w:rFonts w:ascii="Times New Roman" w:eastAsia="Times New Roman" w:hAnsi="Times New Roman" w:cs="Times New Roman"/>
          <w:color w:val="000000"/>
        </w:rPr>
        <w:t>Matsuda discusses the myth of linguistic homogeneity, which is the acceptance of</w:t>
      </w:r>
      <w:r w:rsidR="00EE23DD" w:rsidRPr="00C652E3">
        <w:rPr>
          <w:rFonts w:ascii="Times New Roman" w:eastAsia="Times New Roman" w:hAnsi="Times New Roman" w:cs="Times New Roman"/>
          <w:color w:val="000000"/>
        </w:rPr>
        <w:t xml:space="preserve"> the “</w:t>
      </w:r>
      <w:r w:rsidR="004B58FC" w:rsidRPr="00C652E3">
        <w:rPr>
          <w:rFonts w:ascii="Times New Roman" w:eastAsia="Times New Roman" w:hAnsi="Times New Roman" w:cs="Times New Roman"/>
          <w:color w:val="000000"/>
        </w:rPr>
        <w:t>dominant image of students in English studies is the assumption that students are by default native speakers of a privileged variety of English from the United States”</w:t>
      </w:r>
      <w:r w:rsidR="00195C5C" w:rsidRPr="00C652E3">
        <w:rPr>
          <w:rFonts w:ascii="Times New Roman" w:eastAsia="Times New Roman" w:hAnsi="Times New Roman" w:cs="Times New Roman"/>
          <w:color w:val="000000"/>
        </w:rPr>
        <w:t xml:space="preserve"> (639). Therefore, when a student’s writing doesn’t match the dominant image, or standa</w:t>
      </w:r>
      <w:r w:rsidR="0044723C" w:rsidRPr="00C652E3">
        <w:rPr>
          <w:rFonts w:ascii="Times New Roman" w:eastAsia="Times New Roman" w:hAnsi="Times New Roman" w:cs="Times New Roman"/>
          <w:color w:val="000000"/>
        </w:rPr>
        <w:t xml:space="preserve">rd, it becomes </w:t>
      </w:r>
      <w:proofErr w:type="spellStart"/>
      <w:r w:rsidR="0044723C" w:rsidRPr="00C652E3">
        <w:rPr>
          <w:rFonts w:ascii="Times New Roman" w:eastAsia="Times New Roman" w:hAnsi="Times New Roman" w:cs="Times New Roman"/>
          <w:color w:val="000000"/>
        </w:rPr>
        <w:t>othered</w:t>
      </w:r>
      <w:proofErr w:type="spellEnd"/>
      <w:r w:rsidR="0044723C" w:rsidRPr="00C652E3">
        <w:rPr>
          <w:rFonts w:ascii="Times New Roman" w:eastAsia="Times New Roman" w:hAnsi="Times New Roman" w:cs="Times New Roman"/>
          <w:color w:val="000000"/>
        </w:rPr>
        <w:t>. Th</w:t>
      </w:r>
      <w:r w:rsidR="00195C5C" w:rsidRPr="00C652E3">
        <w:rPr>
          <w:rFonts w:ascii="Times New Roman" w:eastAsia="Times New Roman" w:hAnsi="Times New Roman" w:cs="Times New Roman"/>
          <w:color w:val="000000"/>
        </w:rPr>
        <w:t xml:space="preserve">is problematic because of the common goal of composition classes is to assist students </w:t>
      </w:r>
      <w:r w:rsidR="0044723C" w:rsidRPr="00C652E3">
        <w:rPr>
          <w:rFonts w:ascii="Times New Roman" w:eastAsia="Times New Roman" w:hAnsi="Times New Roman" w:cs="Times New Roman"/>
          <w:color w:val="000000"/>
        </w:rPr>
        <w:t xml:space="preserve">in bettering their writing. When an instructor views writing outside of the dominant image as inferior, they make assumptions about </w:t>
      </w:r>
      <w:r w:rsidR="00D740AA" w:rsidRPr="00C652E3">
        <w:rPr>
          <w:rFonts w:ascii="Times New Roman" w:eastAsia="Times New Roman" w:hAnsi="Times New Roman" w:cs="Times New Roman"/>
          <w:color w:val="000000"/>
        </w:rPr>
        <w:t xml:space="preserve">their practices. These assumptions about students’ writing are always negative. </w:t>
      </w:r>
      <w:r w:rsidR="00632BDB" w:rsidRPr="00C652E3">
        <w:rPr>
          <w:rFonts w:ascii="Times New Roman" w:eastAsia="Times New Roman" w:hAnsi="Times New Roman" w:cs="Times New Roman"/>
          <w:color w:val="000000"/>
        </w:rPr>
        <w:t xml:space="preserve">Language practices that may be helpful in improving students’ writing go ignored if they fall outside of the dominant image. </w:t>
      </w:r>
      <w:r w:rsidR="00433C1A" w:rsidRPr="00C652E3">
        <w:rPr>
          <w:rFonts w:ascii="Times New Roman" w:eastAsia="Times New Roman" w:hAnsi="Times New Roman" w:cs="Times New Roman"/>
          <w:color w:val="000000"/>
        </w:rPr>
        <w:t xml:space="preserve">In addition to the dominant image of </w:t>
      </w:r>
      <w:r w:rsidR="000C6FDB" w:rsidRPr="00C652E3">
        <w:rPr>
          <w:rFonts w:ascii="Times New Roman" w:eastAsia="Times New Roman" w:hAnsi="Times New Roman" w:cs="Times New Roman"/>
          <w:color w:val="000000"/>
        </w:rPr>
        <w:t xml:space="preserve">students’ writing is the practice of language </w:t>
      </w:r>
      <w:r w:rsidR="00F04584" w:rsidRPr="00C652E3">
        <w:rPr>
          <w:rFonts w:ascii="Times New Roman" w:eastAsia="Times New Roman" w:hAnsi="Times New Roman" w:cs="Times New Roman"/>
          <w:color w:val="000000"/>
        </w:rPr>
        <w:t>containment</w:t>
      </w:r>
      <w:r w:rsidR="00B82BD1" w:rsidRPr="00C652E3">
        <w:rPr>
          <w:rFonts w:ascii="Times New Roman" w:eastAsia="Times New Roman" w:hAnsi="Times New Roman" w:cs="Times New Roman"/>
          <w:color w:val="000000"/>
        </w:rPr>
        <w:t xml:space="preserve">. </w:t>
      </w:r>
      <w:r w:rsidR="00F26EA6" w:rsidRPr="00C652E3">
        <w:rPr>
          <w:rFonts w:ascii="Times New Roman" w:eastAsia="Times New Roman" w:hAnsi="Times New Roman" w:cs="Times New Roman"/>
          <w:color w:val="000000"/>
        </w:rPr>
        <w:t>Language containment</w:t>
      </w:r>
      <w:r w:rsidR="003679DA" w:rsidRPr="00C652E3">
        <w:rPr>
          <w:rFonts w:ascii="Times New Roman" w:eastAsia="Times New Roman" w:hAnsi="Times New Roman" w:cs="Times New Roman"/>
          <w:color w:val="000000"/>
        </w:rPr>
        <w:t xml:space="preserve"> through the practice of placement exams</w:t>
      </w:r>
      <w:r w:rsidR="00F26EA6" w:rsidRPr="00C652E3">
        <w:rPr>
          <w:rFonts w:ascii="Times New Roman" w:eastAsia="Times New Roman" w:hAnsi="Times New Roman" w:cs="Times New Roman"/>
          <w:color w:val="000000"/>
        </w:rPr>
        <w:t xml:space="preserve"> serves to keep the dominant image in place because it keeps “language differences in the composition classroom from reaching a critical mass,” and it’s this critical mass that would allow for </w:t>
      </w:r>
      <w:r w:rsidR="00DC140A" w:rsidRPr="00C652E3">
        <w:rPr>
          <w:rFonts w:ascii="Times New Roman" w:eastAsia="Times New Roman" w:hAnsi="Times New Roman" w:cs="Times New Roman"/>
          <w:color w:val="000000"/>
        </w:rPr>
        <w:t xml:space="preserve">the dominant language to be challenged. </w:t>
      </w:r>
      <w:r w:rsidR="009B40C0" w:rsidRPr="00C652E3">
        <w:rPr>
          <w:rFonts w:ascii="Times New Roman" w:eastAsia="Times New Roman" w:hAnsi="Times New Roman" w:cs="Times New Roman"/>
          <w:color w:val="000000"/>
        </w:rPr>
        <w:t>Matsuda warns that these p</w:t>
      </w:r>
      <w:r w:rsidR="008709FC" w:rsidRPr="00C652E3">
        <w:rPr>
          <w:rFonts w:ascii="Times New Roman" w:eastAsia="Times New Roman" w:hAnsi="Times New Roman" w:cs="Times New Roman"/>
          <w:color w:val="000000"/>
        </w:rPr>
        <w:t>ractices do not only affect international students, but also what he refers to as “resident second-language writers” and “native speakers of unprivileged varieties of Englis</w:t>
      </w:r>
      <w:r w:rsidR="00F406C6" w:rsidRPr="00C652E3">
        <w:rPr>
          <w:rFonts w:ascii="Times New Roman" w:eastAsia="Times New Roman" w:hAnsi="Times New Roman" w:cs="Times New Roman"/>
          <w:color w:val="000000"/>
        </w:rPr>
        <w:t>h</w:t>
      </w:r>
      <w:r w:rsidR="008709FC" w:rsidRPr="00C652E3">
        <w:rPr>
          <w:rFonts w:ascii="Times New Roman" w:eastAsia="Times New Roman" w:hAnsi="Times New Roman" w:cs="Times New Roman"/>
          <w:color w:val="000000"/>
        </w:rPr>
        <w:t>” (648).</w:t>
      </w:r>
      <w:r w:rsidR="00A9795B" w:rsidRPr="00C652E3">
        <w:rPr>
          <w:rFonts w:ascii="Times New Roman" w:eastAsia="Times New Roman" w:hAnsi="Times New Roman" w:cs="Times New Roman"/>
          <w:color w:val="000000"/>
        </w:rPr>
        <w:t xml:space="preserve"> Matsuda urges that instructors resist the policy of language containment, and approach the college composition classroom as the “multilingual space that it is, where the presence of language differences is the default” (649).</w:t>
      </w:r>
      <w:r w:rsidR="00806709" w:rsidRPr="00C652E3">
        <w:rPr>
          <w:rFonts w:ascii="Times New Roman" w:eastAsia="Times New Roman" w:hAnsi="Times New Roman" w:cs="Times New Roman"/>
          <w:color w:val="000000"/>
        </w:rPr>
        <w:t xml:space="preserve"> </w:t>
      </w:r>
      <w:r w:rsidR="001658F0" w:rsidRPr="00C652E3">
        <w:rPr>
          <w:rFonts w:ascii="Times New Roman" w:eastAsia="Times New Roman" w:hAnsi="Times New Roman" w:cs="Times New Roman"/>
          <w:color w:val="000000"/>
        </w:rPr>
        <w:t>Creating a classroom that is a “multilingual space”</w:t>
      </w:r>
      <w:r w:rsidR="000477C0" w:rsidRPr="00C652E3">
        <w:rPr>
          <w:rFonts w:ascii="Times New Roman" w:eastAsia="Times New Roman" w:hAnsi="Times New Roman" w:cs="Times New Roman"/>
          <w:color w:val="000000"/>
        </w:rPr>
        <w:t xml:space="preserve"> will </w:t>
      </w:r>
      <w:r w:rsidR="00987573" w:rsidRPr="00C652E3">
        <w:rPr>
          <w:rFonts w:ascii="Times New Roman" w:eastAsia="Times New Roman" w:hAnsi="Times New Roman" w:cs="Times New Roman"/>
          <w:color w:val="000000"/>
        </w:rPr>
        <w:t xml:space="preserve">include, as opposed to exclude under SLI practices, more than one language practice. </w:t>
      </w:r>
      <w:r w:rsidR="001A3B52" w:rsidRPr="00C652E3">
        <w:rPr>
          <w:rFonts w:ascii="Times New Roman" w:eastAsia="Times New Roman" w:hAnsi="Times New Roman" w:cs="Times New Roman"/>
          <w:color w:val="000000"/>
        </w:rPr>
        <w:t xml:space="preserve">It gives students a space to decide which </w:t>
      </w:r>
      <w:r w:rsidR="008C2E0E" w:rsidRPr="00C652E3">
        <w:rPr>
          <w:rFonts w:ascii="Times New Roman" w:eastAsia="Times New Roman" w:hAnsi="Times New Roman" w:cs="Times New Roman"/>
          <w:color w:val="000000"/>
        </w:rPr>
        <w:t>practice best serves their needs.</w:t>
      </w:r>
    </w:p>
    <w:p w14:paraId="454EE52E" w14:textId="77777777" w:rsidR="00AC603B" w:rsidRPr="00C652E3" w:rsidRDefault="00C66DC4" w:rsidP="004629C4">
      <w:pPr>
        <w:spacing w:line="480" w:lineRule="auto"/>
        <w:ind w:firstLine="720"/>
        <w:rPr>
          <w:rFonts w:ascii="Times New Roman" w:eastAsia="Times New Roman" w:hAnsi="Times New Roman" w:cs="Times New Roman"/>
          <w:color w:val="000000"/>
        </w:rPr>
      </w:pPr>
      <w:proofErr w:type="spellStart"/>
      <w:r w:rsidRPr="00C652E3">
        <w:rPr>
          <w:rFonts w:ascii="Times New Roman" w:eastAsia="Times New Roman" w:hAnsi="Times New Roman" w:cs="Times New Roman"/>
          <w:color w:val="000000"/>
        </w:rPr>
        <w:t>Canagarajah</w:t>
      </w:r>
      <w:proofErr w:type="spellEnd"/>
      <w:r w:rsidRPr="00C652E3">
        <w:rPr>
          <w:rFonts w:ascii="Times New Roman" w:eastAsia="Times New Roman" w:hAnsi="Times New Roman" w:cs="Times New Roman"/>
          <w:color w:val="000000"/>
        </w:rPr>
        <w:t xml:space="preserve"> introduces </w:t>
      </w:r>
      <w:r w:rsidR="006357A1" w:rsidRPr="00C652E3">
        <w:rPr>
          <w:rFonts w:ascii="Times New Roman" w:eastAsia="Times New Roman" w:hAnsi="Times New Roman" w:cs="Times New Roman"/>
          <w:color w:val="000000"/>
        </w:rPr>
        <w:t>the ide</w:t>
      </w:r>
      <w:r w:rsidR="00BF4919" w:rsidRPr="00C652E3">
        <w:rPr>
          <w:rFonts w:ascii="Times New Roman" w:eastAsia="Times New Roman" w:hAnsi="Times New Roman" w:cs="Times New Roman"/>
          <w:color w:val="000000"/>
        </w:rPr>
        <w:t>a that English should be viewed</w:t>
      </w:r>
      <w:r w:rsidRPr="00C652E3">
        <w:rPr>
          <w:rFonts w:ascii="Times New Roman" w:eastAsia="Times New Roman" w:hAnsi="Times New Roman" w:cs="Times New Roman"/>
          <w:color w:val="000000"/>
        </w:rPr>
        <w:t xml:space="preserve"> as a “multinational language,” and as such it “belongs to diverse communities,” which </w:t>
      </w:r>
      <w:r w:rsidR="00A95281" w:rsidRPr="00C652E3">
        <w:rPr>
          <w:rFonts w:ascii="Times New Roman" w:eastAsia="Times New Roman" w:hAnsi="Times New Roman" w:cs="Times New Roman"/>
          <w:color w:val="000000"/>
        </w:rPr>
        <w:t>adds another layer to the critique of standard language practice</w:t>
      </w:r>
      <w:r w:rsidR="00782AE3" w:rsidRPr="00C652E3">
        <w:rPr>
          <w:rFonts w:ascii="Times New Roman" w:eastAsia="Times New Roman" w:hAnsi="Times New Roman" w:cs="Times New Roman"/>
          <w:color w:val="000000"/>
        </w:rPr>
        <w:t xml:space="preserve">s. Matsuda </w:t>
      </w:r>
      <w:r w:rsidR="00D542C4" w:rsidRPr="00C652E3">
        <w:rPr>
          <w:rFonts w:ascii="Times New Roman" w:eastAsia="Times New Roman" w:hAnsi="Times New Roman" w:cs="Times New Roman"/>
          <w:color w:val="000000"/>
        </w:rPr>
        <w:t>brought attention to native-born speakers of a</w:t>
      </w:r>
      <w:r w:rsidR="003707A9" w:rsidRPr="00C652E3">
        <w:rPr>
          <w:rFonts w:ascii="Times New Roman" w:eastAsia="Times New Roman" w:hAnsi="Times New Roman" w:cs="Times New Roman"/>
          <w:color w:val="000000"/>
        </w:rPr>
        <w:t>n</w:t>
      </w:r>
      <w:r w:rsidR="00D542C4" w:rsidRPr="00C652E3">
        <w:rPr>
          <w:rFonts w:ascii="Times New Roman" w:eastAsia="Times New Roman" w:hAnsi="Times New Roman" w:cs="Times New Roman"/>
          <w:color w:val="000000"/>
        </w:rPr>
        <w:t xml:space="preserve"> unprivileged English, and </w:t>
      </w:r>
      <w:proofErr w:type="spellStart"/>
      <w:r w:rsidR="00D542C4" w:rsidRPr="00C652E3">
        <w:rPr>
          <w:rFonts w:ascii="Times New Roman" w:eastAsia="Times New Roman" w:hAnsi="Times New Roman" w:cs="Times New Roman"/>
          <w:color w:val="000000"/>
        </w:rPr>
        <w:t>Canagarajah</w:t>
      </w:r>
      <w:proofErr w:type="spellEnd"/>
      <w:r w:rsidR="00D542C4" w:rsidRPr="00C652E3">
        <w:rPr>
          <w:rFonts w:ascii="Times New Roman" w:eastAsia="Times New Roman" w:hAnsi="Times New Roman" w:cs="Times New Roman"/>
          <w:color w:val="000000"/>
        </w:rPr>
        <w:t xml:space="preserve"> urges </w:t>
      </w:r>
      <w:r w:rsidR="004A410F" w:rsidRPr="00C652E3">
        <w:rPr>
          <w:rFonts w:ascii="Times New Roman" w:eastAsia="Times New Roman" w:hAnsi="Times New Roman" w:cs="Times New Roman"/>
          <w:color w:val="000000"/>
        </w:rPr>
        <w:t>us to “acknowledge that we are novice speakers of the other’s variety, we will make efforts to develop competence in it (if necessary for our purposes) without expecting the other to defer to our own variety as the universal norm” (590).</w:t>
      </w:r>
      <w:r w:rsidR="008C5A67" w:rsidRPr="00C652E3">
        <w:rPr>
          <w:rFonts w:ascii="Times New Roman" w:eastAsia="Times New Roman" w:hAnsi="Times New Roman" w:cs="Times New Roman"/>
          <w:color w:val="000000"/>
        </w:rPr>
        <w:t xml:space="preserve"> Even within English there are </w:t>
      </w:r>
      <w:r w:rsidR="00C160B5" w:rsidRPr="00C652E3">
        <w:rPr>
          <w:rFonts w:ascii="Times New Roman" w:eastAsia="Times New Roman" w:hAnsi="Times New Roman" w:cs="Times New Roman"/>
          <w:color w:val="000000"/>
        </w:rPr>
        <w:t>many varieties</w:t>
      </w:r>
      <w:r w:rsidR="00846565" w:rsidRPr="00C652E3">
        <w:rPr>
          <w:rFonts w:ascii="Times New Roman" w:eastAsia="Times New Roman" w:hAnsi="Times New Roman" w:cs="Times New Roman"/>
          <w:color w:val="000000"/>
        </w:rPr>
        <w:t xml:space="preserve">, therefore SLI is not something that only affects second-language learners. </w:t>
      </w:r>
      <w:proofErr w:type="spellStart"/>
      <w:r w:rsidR="00BF4919" w:rsidRPr="00C652E3">
        <w:rPr>
          <w:rFonts w:ascii="Times New Roman" w:eastAsia="Times New Roman" w:hAnsi="Times New Roman" w:cs="Times New Roman"/>
          <w:color w:val="000000"/>
        </w:rPr>
        <w:t>Canagarajah</w:t>
      </w:r>
      <w:proofErr w:type="spellEnd"/>
      <w:r w:rsidR="00BF4919" w:rsidRPr="00C652E3">
        <w:rPr>
          <w:rFonts w:ascii="Times New Roman" w:eastAsia="Times New Roman" w:hAnsi="Times New Roman" w:cs="Times New Roman"/>
          <w:color w:val="000000"/>
        </w:rPr>
        <w:t>, like the previous scholars, views SLI practices as detrimental to students’</w:t>
      </w:r>
      <w:r w:rsidR="00860960" w:rsidRPr="00C652E3">
        <w:rPr>
          <w:rFonts w:ascii="Times New Roman" w:eastAsia="Times New Roman" w:hAnsi="Times New Roman" w:cs="Times New Roman"/>
          <w:color w:val="000000"/>
        </w:rPr>
        <w:t xml:space="preserve"> growth. Instructors that choose to uphold SLI practices in the classroom devalue students’ own languages, and students are thus unable to </w:t>
      </w:r>
      <w:r w:rsidR="003717C8" w:rsidRPr="00C652E3">
        <w:rPr>
          <w:rFonts w:ascii="Times New Roman" w:eastAsia="Times New Roman" w:hAnsi="Times New Roman" w:cs="Times New Roman"/>
          <w:color w:val="000000"/>
        </w:rPr>
        <w:t>develop much ne</w:t>
      </w:r>
      <w:r w:rsidR="001A1B7C" w:rsidRPr="00C652E3">
        <w:rPr>
          <w:rFonts w:ascii="Times New Roman" w:eastAsia="Times New Roman" w:hAnsi="Times New Roman" w:cs="Times New Roman"/>
          <w:color w:val="000000"/>
        </w:rPr>
        <w:t>eded skills in multilingualism, because “</w:t>
      </w:r>
      <w:r w:rsidR="00742861" w:rsidRPr="00C652E3">
        <w:rPr>
          <w:rFonts w:ascii="Times New Roman" w:eastAsia="Times New Roman" w:hAnsi="Times New Roman" w:cs="Times New Roman"/>
          <w:color w:val="000000"/>
        </w:rPr>
        <w:t xml:space="preserve">classes based on monolingual pedagogies disable students in contexts of linguistic pluralism” (592). </w:t>
      </w:r>
      <w:r w:rsidR="007A4B6D" w:rsidRPr="00C652E3">
        <w:rPr>
          <w:rFonts w:ascii="Times New Roman" w:eastAsia="Times New Roman" w:hAnsi="Times New Roman" w:cs="Times New Roman"/>
          <w:color w:val="000000"/>
        </w:rPr>
        <w:t xml:space="preserve">It is important then that instructors incorporate code meshing into the classroom. </w:t>
      </w:r>
    </w:p>
    <w:p w14:paraId="45495C82" w14:textId="33147F74" w:rsidR="006C5391" w:rsidRPr="00C652E3" w:rsidRDefault="007A4B6D"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Code meshing</w:t>
      </w:r>
      <w:r w:rsidR="00E664BD" w:rsidRPr="00C652E3">
        <w:rPr>
          <w:rFonts w:ascii="Times New Roman" w:eastAsia="Times New Roman" w:hAnsi="Times New Roman" w:cs="Times New Roman"/>
          <w:color w:val="000000"/>
        </w:rPr>
        <w:t xml:space="preserve"> </w:t>
      </w:r>
      <w:r w:rsidR="00705DDB" w:rsidRPr="00C652E3">
        <w:rPr>
          <w:rFonts w:ascii="Times New Roman" w:eastAsia="Times New Roman" w:hAnsi="Times New Roman" w:cs="Times New Roman"/>
          <w:color w:val="000000"/>
        </w:rPr>
        <w:t xml:space="preserve">encourages the use of multiple dialects, and does not negate language practices of </w:t>
      </w:r>
      <w:r w:rsidR="006824DB" w:rsidRPr="00C652E3">
        <w:rPr>
          <w:rFonts w:ascii="Times New Roman" w:eastAsia="Times New Roman" w:hAnsi="Times New Roman" w:cs="Times New Roman"/>
          <w:color w:val="000000"/>
        </w:rPr>
        <w:t xml:space="preserve">students that </w:t>
      </w:r>
      <w:r w:rsidR="00011D86" w:rsidRPr="00C652E3">
        <w:rPr>
          <w:rFonts w:ascii="Times New Roman" w:eastAsia="Times New Roman" w:hAnsi="Times New Roman" w:cs="Times New Roman"/>
          <w:color w:val="000000"/>
        </w:rPr>
        <w:t>fall outside the standard</w:t>
      </w:r>
      <w:r w:rsidR="00D101E9" w:rsidRPr="00C652E3">
        <w:rPr>
          <w:rFonts w:ascii="Times New Roman" w:eastAsia="Times New Roman" w:hAnsi="Times New Roman" w:cs="Times New Roman"/>
          <w:color w:val="000000"/>
        </w:rPr>
        <w:t>, which includes more than bilingual, or second language learners. Code meshing</w:t>
      </w:r>
      <w:r w:rsidR="00AB4AB9" w:rsidRPr="00C652E3">
        <w:rPr>
          <w:rFonts w:ascii="Times New Roman" w:eastAsia="Times New Roman" w:hAnsi="Times New Roman" w:cs="Times New Roman"/>
          <w:color w:val="000000"/>
        </w:rPr>
        <w:t xml:space="preserve">, in alignment with </w:t>
      </w:r>
      <w:r w:rsidR="009D3935" w:rsidRPr="00C652E3">
        <w:rPr>
          <w:rFonts w:ascii="Times New Roman" w:eastAsia="Times New Roman" w:hAnsi="Times New Roman" w:cs="Times New Roman"/>
          <w:color w:val="000000"/>
        </w:rPr>
        <w:t xml:space="preserve">the view of multiple </w:t>
      </w:r>
      <w:proofErr w:type="spellStart"/>
      <w:r w:rsidR="009D3935" w:rsidRPr="00C652E3">
        <w:rPr>
          <w:rFonts w:ascii="Times New Roman" w:eastAsia="Times New Roman" w:hAnsi="Times New Roman" w:cs="Times New Roman"/>
          <w:color w:val="000000"/>
        </w:rPr>
        <w:t>Englishes</w:t>
      </w:r>
      <w:proofErr w:type="spellEnd"/>
      <w:r w:rsidR="009D3935" w:rsidRPr="00C652E3">
        <w:rPr>
          <w:rFonts w:ascii="Times New Roman" w:eastAsia="Times New Roman" w:hAnsi="Times New Roman" w:cs="Times New Roman"/>
          <w:color w:val="000000"/>
        </w:rPr>
        <w:t>, benefits</w:t>
      </w:r>
      <w:r w:rsidR="00D06327" w:rsidRPr="00C652E3">
        <w:rPr>
          <w:rFonts w:ascii="Times New Roman" w:eastAsia="Times New Roman" w:hAnsi="Times New Roman" w:cs="Times New Roman"/>
          <w:color w:val="000000"/>
        </w:rPr>
        <w:t xml:space="preserve"> students that </w:t>
      </w:r>
      <w:r w:rsidR="00DF01AE" w:rsidRPr="00C652E3">
        <w:rPr>
          <w:rFonts w:ascii="Times New Roman" w:eastAsia="Times New Roman" w:hAnsi="Times New Roman" w:cs="Times New Roman"/>
          <w:color w:val="000000"/>
        </w:rPr>
        <w:t xml:space="preserve">speak a variety of </w:t>
      </w:r>
      <w:proofErr w:type="spellStart"/>
      <w:r w:rsidR="00DF01AE" w:rsidRPr="00C652E3">
        <w:rPr>
          <w:rFonts w:ascii="Times New Roman" w:eastAsia="Times New Roman" w:hAnsi="Times New Roman" w:cs="Times New Roman"/>
          <w:color w:val="000000"/>
        </w:rPr>
        <w:t>Englishes</w:t>
      </w:r>
      <w:proofErr w:type="spellEnd"/>
      <w:r w:rsidR="00DF01AE" w:rsidRPr="00C652E3">
        <w:rPr>
          <w:rFonts w:ascii="Times New Roman" w:eastAsia="Times New Roman" w:hAnsi="Times New Roman" w:cs="Times New Roman"/>
          <w:color w:val="000000"/>
        </w:rPr>
        <w:t xml:space="preserve">. Code meshing </w:t>
      </w:r>
      <w:r w:rsidR="0080018A" w:rsidRPr="00C652E3">
        <w:rPr>
          <w:rFonts w:ascii="Times New Roman" w:eastAsia="Times New Roman" w:hAnsi="Times New Roman" w:cs="Times New Roman"/>
          <w:color w:val="000000"/>
        </w:rPr>
        <w:t xml:space="preserve">forces </w:t>
      </w:r>
      <w:r w:rsidR="00E664BD" w:rsidRPr="00C652E3">
        <w:rPr>
          <w:rFonts w:ascii="Times New Roman" w:eastAsia="Times New Roman" w:hAnsi="Times New Roman" w:cs="Times New Roman"/>
          <w:color w:val="000000"/>
        </w:rPr>
        <w:t>students to “</w:t>
      </w:r>
      <w:r w:rsidR="0080018A" w:rsidRPr="00C652E3">
        <w:rPr>
          <w:rFonts w:ascii="Times New Roman" w:eastAsia="Times New Roman" w:hAnsi="Times New Roman" w:cs="Times New Roman"/>
          <w:color w:val="000000"/>
        </w:rPr>
        <w:t xml:space="preserve">know </w:t>
      </w:r>
      <w:r w:rsidR="00E664BD" w:rsidRPr="00C652E3">
        <w:rPr>
          <w:rFonts w:ascii="Times New Roman" w:eastAsia="Times New Roman" w:hAnsi="Times New Roman" w:cs="Times New Roman"/>
          <w:color w:val="000000"/>
        </w:rPr>
        <w:t xml:space="preserve">bring in their preferred varieties in rhetorically strategic ways,” and </w:t>
      </w:r>
      <w:r w:rsidR="00181A79" w:rsidRPr="00C652E3">
        <w:rPr>
          <w:rFonts w:ascii="Times New Roman" w:eastAsia="Times New Roman" w:hAnsi="Times New Roman" w:cs="Times New Roman"/>
          <w:color w:val="000000"/>
        </w:rPr>
        <w:t xml:space="preserve">the value of this is apparent in the way that </w:t>
      </w:r>
      <w:r w:rsidR="00BF2248" w:rsidRPr="00C652E3">
        <w:rPr>
          <w:rFonts w:ascii="Times New Roman" w:eastAsia="Times New Roman" w:hAnsi="Times New Roman" w:cs="Times New Roman"/>
          <w:color w:val="000000"/>
        </w:rPr>
        <w:t xml:space="preserve">students must not only know how to </w:t>
      </w:r>
      <w:r w:rsidR="0082386C" w:rsidRPr="00C652E3">
        <w:rPr>
          <w:rFonts w:ascii="Times New Roman" w:eastAsia="Times New Roman" w:hAnsi="Times New Roman" w:cs="Times New Roman"/>
          <w:color w:val="000000"/>
        </w:rPr>
        <w:t xml:space="preserve">incorporate </w:t>
      </w:r>
      <w:r w:rsidR="007200D8" w:rsidRPr="00C652E3">
        <w:rPr>
          <w:rFonts w:ascii="Times New Roman" w:eastAsia="Times New Roman" w:hAnsi="Times New Roman" w:cs="Times New Roman"/>
          <w:color w:val="000000"/>
        </w:rPr>
        <w:t>different variet</w:t>
      </w:r>
      <w:r w:rsidR="001D6097" w:rsidRPr="00C652E3">
        <w:rPr>
          <w:rFonts w:ascii="Times New Roman" w:eastAsia="Times New Roman" w:hAnsi="Times New Roman" w:cs="Times New Roman"/>
          <w:color w:val="000000"/>
        </w:rPr>
        <w:t xml:space="preserve">ies in the correct context. </w:t>
      </w:r>
      <w:proofErr w:type="spellStart"/>
      <w:r w:rsidR="001D6097" w:rsidRPr="00C652E3">
        <w:rPr>
          <w:rFonts w:ascii="Times New Roman" w:eastAsia="Times New Roman" w:hAnsi="Times New Roman" w:cs="Times New Roman"/>
          <w:color w:val="000000"/>
        </w:rPr>
        <w:t>Cangarajah</w:t>
      </w:r>
      <w:proofErr w:type="spellEnd"/>
      <w:r w:rsidR="001D6097" w:rsidRPr="00C652E3">
        <w:rPr>
          <w:rFonts w:ascii="Times New Roman" w:eastAsia="Times New Roman" w:hAnsi="Times New Roman" w:cs="Times New Roman"/>
          <w:color w:val="000000"/>
        </w:rPr>
        <w:t xml:space="preserve"> points out that multilingual students must use</w:t>
      </w:r>
      <w:r w:rsidR="007C12BC" w:rsidRPr="00C652E3">
        <w:rPr>
          <w:rFonts w:ascii="Times New Roman" w:eastAsia="Times New Roman" w:hAnsi="Times New Roman" w:cs="Times New Roman"/>
          <w:color w:val="000000"/>
        </w:rPr>
        <w:t xml:space="preserve"> these different varieties</w:t>
      </w:r>
      <w:r w:rsidR="001D6097" w:rsidRPr="00C652E3">
        <w:rPr>
          <w:rFonts w:ascii="Times New Roman" w:eastAsia="Times New Roman" w:hAnsi="Times New Roman" w:cs="Times New Roman"/>
          <w:color w:val="000000"/>
        </w:rPr>
        <w:t xml:space="preserve"> </w:t>
      </w:r>
      <w:r w:rsidR="007C12BC" w:rsidRPr="00C652E3">
        <w:rPr>
          <w:rFonts w:ascii="Times New Roman" w:eastAsia="Times New Roman" w:hAnsi="Times New Roman" w:cs="Times New Roman"/>
          <w:color w:val="000000"/>
        </w:rPr>
        <w:t>and</w:t>
      </w:r>
      <w:r w:rsidR="001D6097" w:rsidRPr="00C652E3">
        <w:rPr>
          <w:rFonts w:ascii="Times New Roman" w:eastAsia="Times New Roman" w:hAnsi="Times New Roman" w:cs="Times New Roman"/>
          <w:color w:val="000000"/>
        </w:rPr>
        <w:t xml:space="preserve"> </w:t>
      </w:r>
      <w:r w:rsidR="007C12BC" w:rsidRPr="00C652E3">
        <w:rPr>
          <w:rFonts w:ascii="Times New Roman" w:eastAsia="Times New Roman" w:hAnsi="Times New Roman" w:cs="Times New Roman"/>
          <w:color w:val="000000"/>
        </w:rPr>
        <w:t>“</w:t>
      </w:r>
      <w:r w:rsidR="001D6097" w:rsidRPr="00C652E3">
        <w:rPr>
          <w:rFonts w:ascii="Times New Roman" w:eastAsia="Times New Roman" w:hAnsi="Times New Roman" w:cs="Times New Roman"/>
          <w:color w:val="000000"/>
        </w:rPr>
        <w:t>bring</w:t>
      </w:r>
      <w:r w:rsidR="007C12BC" w:rsidRPr="00C652E3">
        <w:rPr>
          <w:rFonts w:ascii="Times New Roman" w:eastAsia="Times New Roman" w:hAnsi="Times New Roman" w:cs="Times New Roman"/>
          <w:color w:val="000000"/>
        </w:rPr>
        <w:t xml:space="preserve"> them together to serve their interests” (599).</w:t>
      </w:r>
      <w:r w:rsidR="006C5391" w:rsidRPr="00C652E3">
        <w:rPr>
          <w:rFonts w:ascii="Times New Roman" w:eastAsia="Times New Roman" w:hAnsi="Times New Roman" w:cs="Times New Roman"/>
          <w:color w:val="000000"/>
        </w:rPr>
        <w:t xml:space="preserve"> </w:t>
      </w:r>
      <w:r w:rsidR="00E933B7" w:rsidRPr="00C652E3">
        <w:rPr>
          <w:rFonts w:ascii="Times New Roman" w:eastAsia="Times New Roman" w:hAnsi="Times New Roman" w:cs="Times New Roman"/>
          <w:color w:val="000000"/>
        </w:rPr>
        <w:t xml:space="preserve"> This approach to language and writing practices </w:t>
      </w:r>
      <w:r w:rsidR="00F07817" w:rsidRPr="00C652E3">
        <w:rPr>
          <w:rFonts w:ascii="Times New Roman" w:eastAsia="Times New Roman" w:hAnsi="Times New Roman" w:cs="Times New Roman"/>
          <w:color w:val="000000"/>
        </w:rPr>
        <w:t xml:space="preserve">better serves students than </w:t>
      </w:r>
      <w:r w:rsidR="00ED62DE" w:rsidRPr="00C652E3">
        <w:rPr>
          <w:rFonts w:ascii="Times New Roman" w:eastAsia="Times New Roman" w:hAnsi="Times New Roman" w:cs="Times New Roman"/>
          <w:color w:val="000000"/>
        </w:rPr>
        <w:t>negating whatever linguistic capital students bring to the class that falls outside SLI.</w:t>
      </w:r>
      <w:r w:rsidR="005E46E4" w:rsidRPr="00C652E3">
        <w:rPr>
          <w:rFonts w:ascii="Times New Roman" w:eastAsia="Times New Roman" w:hAnsi="Times New Roman" w:cs="Times New Roman"/>
          <w:color w:val="000000"/>
        </w:rPr>
        <w:t xml:space="preserve"> Code meshing also has value outside of the classroom.</w:t>
      </w:r>
      <w:r w:rsidR="00647EC2" w:rsidRPr="00C652E3">
        <w:rPr>
          <w:rFonts w:ascii="Times New Roman" w:eastAsia="Times New Roman" w:hAnsi="Times New Roman" w:cs="Times New Roman"/>
          <w:color w:val="000000"/>
        </w:rPr>
        <w:t xml:space="preserve"> SLI, as previously mentioned, does not </w:t>
      </w:r>
      <w:r w:rsidR="00BB37FE" w:rsidRPr="00C652E3">
        <w:rPr>
          <w:rFonts w:ascii="Times New Roman" w:eastAsia="Times New Roman" w:hAnsi="Times New Roman" w:cs="Times New Roman"/>
          <w:color w:val="000000"/>
        </w:rPr>
        <w:t>only have a presence in a classroom setting.</w:t>
      </w:r>
      <w:r w:rsidR="00EF5C8F" w:rsidRPr="00C652E3">
        <w:rPr>
          <w:rFonts w:ascii="Times New Roman" w:eastAsia="Times New Roman" w:hAnsi="Times New Roman" w:cs="Times New Roman"/>
          <w:color w:val="000000"/>
        </w:rPr>
        <w:t xml:space="preserve"> </w:t>
      </w:r>
    </w:p>
    <w:p w14:paraId="43B91996" w14:textId="0D6D18E6" w:rsidR="005D07BD" w:rsidRPr="00C652E3" w:rsidRDefault="0087722C"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SLI is deep rooted in academia, </w:t>
      </w:r>
      <w:r w:rsidR="00533904" w:rsidRPr="00C652E3">
        <w:rPr>
          <w:rFonts w:ascii="Times New Roman" w:eastAsia="Times New Roman" w:hAnsi="Times New Roman" w:cs="Times New Roman"/>
          <w:color w:val="000000"/>
        </w:rPr>
        <w:t xml:space="preserve">and society. </w:t>
      </w:r>
      <w:r w:rsidR="006C712F" w:rsidRPr="00C652E3">
        <w:rPr>
          <w:rFonts w:ascii="Times New Roman" w:eastAsia="Times New Roman" w:hAnsi="Times New Roman" w:cs="Times New Roman"/>
          <w:color w:val="000000"/>
        </w:rPr>
        <w:t xml:space="preserve">The hierarchy of language </w:t>
      </w:r>
      <w:r w:rsidR="00816488" w:rsidRPr="00C652E3">
        <w:rPr>
          <w:rFonts w:ascii="Times New Roman" w:eastAsia="Times New Roman" w:hAnsi="Times New Roman" w:cs="Times New Roman"/>
          <w:color w:val="000000"/>
        </w:rPr>
        <w:t xml:space="preserve">supports </w:t>
      </w:r>
      <w:r w:rsidR="00734E87" w:rsidRPr="00C652E3">
        <w:rPr>
          <w:rFonts w:ascii="Times New Roman" w:eastAsia="Times New Roman" w:hAnsi="Times New Roman" w:cs="Times New Roman"/>
          <w:color w:val="000000"/>
        </w:rPr>
        <w:t>systemic discrimination. R</w:t>
      </w:r>
      <w:r w:rsidRPr="00C652E3">
        <w:rPr>
          <w:rFonts w:ascii="Times New Roman" w:eastAsia="Times New Roman" w:hAnsi="Times New Roman" w:cs="Times New Roman"/>
          <w:color w:val="000000"/>
        </w:rPr>
        <w:t>esis</w:t>
      </w:r>
      <w:r w:rsidR="009D5FE0" w:rsidRPr="00C652E3">
        <w:rPr>
          <w:rFonts w:ascii="Times New Roman" w:eastAsia="Times New Roman" w:hAnsi="Times New Roman" w:cs="Times New Roman"/>
          <w:color w:val="000000"/>
        </w:rPr>
        <w:t>ting SLI</w:t>
      </w:r>
      <w:r w:rsidR="004629C4" w:rsidRPr="00C652E3">
        <w:rPr>
          <w:rFonts w:ascii="Times New Roman" w:eastAsia="Times New Roman" w:hAnsi="Times New Roman" w:cs="Times New Roman"/>
          <w:color w:val="000000"/>
        </w:rPr>
        <w:t xml:space="preserve"> proves to be difficult</w:t>
      </w:r>
      <w:r w:rsidR="00933DEE" w:rsidRPr="00C652E3">
        <w:rPr>
          <w:rFonts w:ascii="Times New Roman" w:eastAsia="Times New Roman" w:hAnsi="Times New Roman" w:cs="Times New Roman"/>
          <w:color w:val="000000"/>
        </w:rPr>
        <w:t>.</w:t>
      </w:r>
      <w:r w:rsidR="004629C4" w:rsidRPr="00C652E3">
        <w:rPr>
          <w:rFonts w:ascii="Times New Roman" w:eastAsia="Times New Roman" w:hAnsi="Times New Roman" w:cs="Times New Roman"/>
          <w:color w:val="000000"/>
        </w:rPr>
        <w:t xml:space="preserve"> </w:t>
      </w:r>
      <w:proofErr w:type="spellStart"/>
      <w:r w:rsidR="007B33E2" w:rsidRPr="00C652E3">
        <w:rPr>
          <w:rFonts w:ascii="Times New Roman" w:eastAsia="Times New Roman" w:hAnsi="Times New Roman" w:cs="Times New Roman"/>
          <w:color w:val="000000"/>
        </w:rPr>
        <w:t>Mangelsdorf</w:t>
      </w:r>
      <w:proofErr w:type="spellEnd"/>
      <w:r w:rsidR="007B33E2" w:rsidRPr="00C652E3">
        <w:rPr>
          <w:rFonts w:ascii="Times New Roman" w:eastAsia="Times New Roman" w:hAnsi="Times New Roman" w:cs="Times New Roman"/>
          <w:color w:val="000000"/>
        </w:rPr>
        <w:t xml:space="preserve"> points out that </w:t>
      </w:r>
      <w:r w:rsidR="004629C4" w:rsidRPr="00C652E3">
        <w:rPr>
          <w:rFonts w:ascii="Times New Roman" w:eastAsia="Times New Roman" w:hAnsi="Times New Roman" w:cs="Times New Roman"/>
          <w:color w:val="000000"/>
        </w:rPr>
        <w:t>polic</w:t>
      </w:r>
      <w:r w:rsidR="007B33E2" w:rsidRPr="00C652E3">
        <w:rPr>
          <w:rFonts w:ascii="Times New Roman" w:eastAsia="Times New Roman" w:hAnsi="Times New Roman" w:cs="Times New Roman"/>
          <w:color w:val="000000"/>
        </w:rPr>
        <w:t>i</w:t>
      </w:r>
      <w:r w:rsidR="004629C4" w:rsidRPr="00C652E3">
        <w:rPr>
          <w:rFonts w:ascii="Times New Roman" w:eastAsia="Times New Roman" w:hAnsi="Times New Roman" w:cs="Times New Roman"/>
          <w:color w:val="000000"/>
        </w:rPr>
        <w:t xml:space="preserve">es enforced </w:t>
      </w:r>
      <w:r w:rsidR="00287162" w:rsidRPr="00C652E3">
        <w:rPr>
          <w:rFonts w:ascii="Times New Roman" w:eastAsia="Times New Roman" w:hAnsi="Times New Roman" w:cs="Times New Roman"/>
          <w:color w:val="000000"/>
        </w:rPr>
        <w:t>in education</w:t>
      </w:r>
      <w:r w:rsidR="004629C4" w:rsidRPr="00C652E3">
        <w:rPr>
          <w:rFonts w:ascii="Times New Roman" w:eastAsia="Times New Roman" w:hAnsi="Times New Roman" w:cs="Times New Roman"/>
          <w:color w:val="000000"/>
        </w:rPr>
        <w:t xml:space="preserve"> promote SLI “</w:t>
      </w:r>
      <w:r w:rsidR="00E71EA5" w:rsidRPr="00C652E3">
        <w:rPr>
          <w:rFonts w:ascii="Times New Roman" w:eastAsia="Times New Roman" w:hAnsi="Times New Roman" w:cs="Times New Roman"/>
          <w:color w:val="000000"/>
        </w:rPr>
        <w:t>inevitably support linguistic containment and standard language ideology at the expense of students’ lived languages” (121)</w:t>
      </w:r>
      <w:r w:rsidR="004629C4" w:rsidRPr="00C652E3">
        <w:rPr>
          <w:rFonts w:ascii="Times New Roman" w:eastAsia="Times New Roman" w:hAnsi="Times New Roman" w:cs="Times New Roman"/>
          <w:color w:val="000000"/>
        </w:rPr>
        <w:t>.</w:t>
      </w:r>
      <w:r w:rsidR="00B42BF3" w:rsidRPr="00C652E3">
        <w:rPr>
          <w:rFonts w:ascii="Times New Roman" w:eastAsia="Times New Roman" w:hAnsi="Times New Roman" w:cs="Times New Roman"/>
          <w:color w:val="000000"/>
        </w:rPr>
        <w:t xml:space="preserve"> This will not change until multiple languages, and linguistic practices are valued in </w:t>
      </w:r>
      <w:r w:rsidR="00E11077" w:rsidRPr="00C652E3">
        <w:rPr>
          <w:rFonts w:ascii="Times New Roman" w:eastAsia="Times New Roman" w:hAnsi="Times New Roman" w:cs="Times New Roman"/>
          <w:color w:val="000000"/>
        </w:rPr>
        <w:t xml:space="preserve">and outside </w:t>
      </w:r>
      <w:r w:rsidR="00B42BF3" w:rsidRPr="00C652E3">
        <w:rPr>
          <w:rFonts w:ascii="Times New Roman" w:eastAsia="Times New Roman" w:hAnsi="Times New Roman" w:cs="Times New Roman"/>
          <w:color w:val="000000"/>
        </w:rPr>
        <w:t xml:space="preserve">the classroom. </w:t>
      </w:r>
      <w:r w:rsidR="00635E46" w:rsidRPr="00C652E3">
        <w:rPr>
          <w:rFonts w:ascii="Times New Roman" w:eastAsia="Times New Roman" w:hAnsi="Times New Roman" w:cs="Times New Roman"/>
          <w:color w:val="000000"/>
        </w:rPr>
        <w:t>For instructors of composi</w:t>
      </w:r>
      <w:r w:rsidR="00444B20" w:rsidRPr="00C652E3">
        <w:rPr>
          <w:rFonts w:ascii="Times New Roman" w:eastAsia="Times New Roman" w:hAnsi="Times New Roman" w:cs="Times New Roman"/>
          <w:color w:val="000000"/>
        </w:rPr>
        <w:t>tion, and the field of RWS,</w:t>
      </w:r>
      <w:r w:rsidR="00A3369A" w:rsidRPr="00C652E3">
        <w:rPr>
          <w:rFonts w:ascii="Times New Roman" w:eastAsia="Times New Roman" w:hAnsi="Times New Roman" w:cs="Times New Roman"/>
          <w:color w:val="000000"/>
        </w:rPr>
        <w:t xml:space="preserve"> the language practices of second-language learners, and students that use other varieties of English </w:t>
      </w:r>
      <w:r w:rsidR="005360F1" w:rsidRPr="00C652E3">
        <w:rPr>
          <w:rFonts w:ascii="Times New Roman" w:eastAsia="Times New Roman" w:hAnsi="Times New Roman" w:cs="Times New Roman"/>
          <w:color w:val="000000"/>
        </w:rPr>
        <w:t xml:space="preserve">must become part of the classroom. </w:t>
      </w:r>
      <w:r w:rsidR="00A36C8C" w:rsidRPr="00C652E3">
        <w:rPr>
          <w:rFonts w:ascii="Times New Roman" w:eastAsia="Times New Roman" w:hAnsi="Times New Roman" w:cs="Times New Roman"/>
          <w:color w:val="000000"/>
        </w:rPr>
        <w:t>Matsuda urges that instructors make the classroom a “multilingual space.”</w:t>
      </w:r>
      <w:r w:rsidR="00FF6569" w:rsidRPr="00C652E3">
        <w:rPr>
          <w:rFonts w:ascii="Times New Roman" w:eastAsia="Times New Roman" w:hAnsi="Times New Roman" w:cs="Times New Roman"/>
          <w:color w:val="000000"/>
        </w:rPr>
        <w:t xml:space="preserve"> The</w:t>
      </w:r>
      <w:r w:rsidR="007633D0" w:rsidRPr="00C652E3">
        <w:rPr>
          <w:rFonts w:ascii="Times New Roman" w:eastAsia="Times New Roman" w:hAnsi="Times New Roman" w:cs="Times New Roman"/>
          <w:color w:val="000000"/>
        </w:rPr>
        <w:t xml:space="preserve"> challenge isn’t merely resisting these ideologies, or </w:t>
      </w:r>
      <w:r w:rsidR="00DA0515" w:rsidRPr="00C652E3">
        <w:rPr>
          <w:rFonts w:ascii="Times New Roman" w:eastAsia="Times New Roman" w:hAnsi="Times New Roman" w:cs="Times New Roman"/>
          <w:color w:val="000000"/>
        </w:rPr>
        <w:t xml:space="preserve">developing practices that value </w:t>
      </w:r>
      <w:r w:rsidR="00A11488" w:rsidRPr="00C652E3">
        <w:rPr>
          <w:rFonts w:ascii="Times New Roman" w:eastAsia="Times New Roman" w:hAnsi="Times New Roman" w:cs="Times New Roman"/>
          <w:color w:val="000000"/>
        </w:rPr>
        <w:t>what SLI does not.</w:t>
      </w:r>
      <w:r w:rsidR="00D72F1B" w:rsidRPr="00C652E3">
        <w:rPr>
          <w:rFonts w:ascii="Times New Roman" w:eastAsia="Times New Roman" w:hAnsi="Times New Roman" w:cs="Times New Roman"/>
          <w:color w:val="000000"/>
        </w:rPr>
        <w:t xml:space="preserve"> The challenge is continuing to work on </w:t>
      </w:r>
      <w:r w:rsidR="008F652B" w:rsidRPr="00C652E3">
        <w:rPr>
          <w:rFonts w:ascii="Times New Roman" w:eastAsia="Times New Roman" w:hAnsi="Times New Roman" w:cs="Times New Roman"/>
          <w:color w:val="000000"/>
        </w:rPr>
        <w:t>incorporating other linguis</w:t>
      </w:r>
      <w:r w:rsidR="00450242" w:rsidRPr="00C652E3">
        <w:rPr>
          <w:rFonts w:ascii="Times New Roman" w:eastAsia="Times New Roman" w:hAnsi="Times New Roman" w:cs="Times New Roman"/>
          <w:color w:val="000000"/>
        </w:rPr>
        <w:t xml:space="preserve">tic practices </w:t>
      </w:r>
      <w:r w:rsidR="00EB3B7F" w:rsidRPr="00C652E3">
        <w:rPr>
          <w:rFonts w:ascii="Times New Roman" w:eastAsia="Times New Roman" w:hAnsi="Times New Roman" w:cs="Times New Roman"/>
          <w:color w:val="000000"/>
        </w:rPr>
        <w:t>when SLI is</w:t>
      </w:r>
      <w:r w:rsidR="00D653EF" w:rsidRPr="00C652E3">
        <w:rPr>
          <w:rFonts w:ascii="Times New Roman" w:eastAsia="Times New Roman" w:hAnsi="Times New Roman" w:cs="Times New Roman"/>
          <w:color w:val="000000"/>
        </w:rPr>
        <w:t xml:space="preserve"> so ingrained </w:t>
      </w:r>
      <w:r w:rsidR="00806144" w:rsidRPr="00C652E3">
        <w:rPr>
          <w:rFonts w:ascii="Times New Roman" w:eastAsia="Times New Roman" w:hAnsi="Times New Roman" w:cs="Times New Roman"/>
          <w:color w:val="000000"/>
        </w:rPr>
        <w:t>in education, and society</w:t>
      </w:r>
      <w:r w:rsidR="00981537" w:rsidRPr="00C652E3">
        <w:rPr>
          <w:rFonts w:ascii="Times New Roman" w:eastAsia="Times New Roman" w:hAnsi="Times New Roman" w:cs="Times New Roman"/>
          <w:color w:val="000000"/>
        </w:rPr>
        <w:t xml:space="preserve"> that any change will be incredibly slow. </w:t>
      </w:r>
    </w:p>
    <w:p w14:paraId="454D1B27" w14:textId="49D0F99D" w:rsidR="00E71EA5" w:rsidRPr="00C652E3" w:rsidRDefault="005D07BD"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The study</w:t>
      </w:r>
      <w:r w:rsidR="00DE3881" w:rsidRPr="00C652E3">
        <w:rPr>
          <w:rFonts w:ascii="Times New Roman" w:eastAsia="Times New Roman" w:hAnsi="Times New Roman" w:cs="Times New Roman"/>
          <w:color w:val="000000"/>
        </w:rPr>
        <w:t xml:space="preserve"> </w:t>
      </w:r>
      <w:r w:rsidR="002E1797" w:rsidRPr="00C652E3">
        <w:rPr>
          <w:rFonts w:ascii="Times New Roman" w:eastAsia="Times New Roman" w:hAnsi="Times New Roman" w:cs="Times New Roman"/>
          <w:color w:val="000000"/>
        </w:rPr>
        <w:t xml:space="preserve">SLI are of great importance to the field of RWS. </w:t>
      </w:r>
      <w:r w:rsidR="00697EB6" w:rsidRPr="00C652E3">
        <w:rPr>
          <w:rFonts w:ascii="Times New Roman" w:eastAsia="Times New Roman" w:hAnsi="Times New Roman" w:cs="Times New Roman"/>
          <w:color w:val="000000"/>
        </w:rPr>
        <w:t xml:space="preserve">RWS </w:t>
      </w:r>
      <w:r w:rsidR="00B15749" w:rsidRPr="00C652E3">
        <w:rPr>
          <w:rFonts w:ascii="Times New Roman" w:eastAsia="Times New Roman" w:hAnsi="Times New Roman" w:cs="Times New Roman"/>
          <w:color w:val="000000"/>
        </w:rPr>
        <w:t xml:space="preserve">can be the </w:t>
      </w:r>
      <w:r w:rsidR="003754E2" w:rsidRPr="00C652E3">
        <w:rPr>
          <w:rFonts w:ascii="Times New Roman" w:eastAsia="Times New Roman" w:hAnsi="Times New Roman" w:cs="Times New Roman"/>
          <w:color w:val="000000"/>
        </w:rPr>
        <w:t xml:space="preserve">flagship for promoting, accepting, and encouraging </w:t>
      </w:r>
      <w:r w:rsidR="0008330D" w:rsidRPr="00C652E3">
        <w:rPr>
          <w:rFonts w:ascii="Times New Roman" w:eastAsia="Times New Roman" w:hAnsi="Times New Roman" w:cs="Times New Roman"/>
          <w:color w:val="000000"/>
        </w:rPr>
        <w:t xml:space="preserve">multiple language practices in the classroom. </w:t>
      </w:r>
      <w:r w:rsidR="00D4263F" w:rsidRPr="00C652E3">
        <w:rPr>
          <w:rFonts w:ascii="Times New Roman" w:eastAsia="Times New Roman" w:hAnsi="Times New Roman" w:cs="Times New Roman"/>
          <w:color w:val="000000"/>
        </w:rPr>
        <w:t xml:space="preserve">RWS can </w:t>
      </w:r>
      <w:r w:rsidR="008A7BF0" w:rsidRPr="00C652E3">
        <w:rPr>
          <w:rFonts w:ascii="Times New Roman" w:eastAsia="Times New Roman" w:hAnsi="Times New Roman" w:cs="Times New Roman"/>
          <w:color w:val="000000"/>
        </w:rPr>
        <w:t>move b</w:t>
      </w:r>
      <w:r w:rsidR="00802FFD" w:rsidRPr="00C652E3">
        <w:rPr>
          <w:rFonts w:ascii="Times New Roman" w:eastAsia="Times New Roman" w:hAnsi="Times New Roman" w:cs="Times New Roman"/>
          <w:color w:val="000000"/>
        </w:rPr>
        <w:t xml:space="preserve">eyond linguistic profiling. </w:t>
      </w:r>
      <w:r w:rsidR="00131C0A" w:rsidRPr="00C652E3">
        <w:rPr>
          <w:rFonts w:ascii="Times New Roman" w:eastAsia="Times New Roman" w:hAnsi="Times New Roman" w:cs="Times New Roman"/>
          <w:color w:val="000000"/>
        </w:rPr>
        <w:t xml:space="preserve">RWS instructors </w:t>
      </w:r>
      <w:r w:rsidR="00CE3822" w:rsidRPr="00C652E3">
        <w:rPr>
          <w:rFonts w:ascii="Times New Roman" w:eastAsia="Times New Roman" w:hAnsi="Times New Roman" w:cs="Times New Roman"/>
          <w:color w:val="000000"/>
        </w:rPr>
        <w:t>and scholars</w:t>
      </w:r>
      <w:r w:rsidR="00131C0A" w:rsidRPr="00C652E3">
        <w:rPr>
          <w:rFonts w:ascii="Times New Roman" w:eastAsia="Times New Roman" w:hAnsi="Times New Roman" w:cs="Times New Roman"/>
          <w:color w:val="000000"/>
        </w:rPr>
        <w:t>,</w:t>
      </w:r>
      <w:r w:rsidR="00CE3822" w:rsidRPr="00C652E3">
        <w:rPr>
          <w:rFonts w:ascii="Times New Roman" w:eastAsia="Times New Roman" w:hAnsi="Times New Roman" w:cs="Times New Roman"/>
          <w:color w:val="000000"/>
        </w:rPr>
        <w:t xml:space="preserve"> </w:t>
      </w:r>
      <w:r w:rsidR="00131C0A" w:rsidRPr="00C652E3">
        <w:rPr>
          <w:rFonts w:ascii="Times New Roman" w:eastAsia="Times New Roman" w:hAnsi="Times New Roman" w:cs="Times New Roman"/>
          <w:color w:val="000000"/>
        </w:rPr>
        <w:t>should</w:t>
      </w:r>
      <w:r w:rsidR="001A7053" w:rsidRPr="00C652E3">
        <w:rPr>
          <w:rFonts w:ascii="Times New Roman" w:eastAsia="Times New Roman" w:hAnsi="Times New Roman" w:cs="Times New Roman"/>
          <w:color w:val="000000"/>
        </w:rPr>
        <w:t xml:space="preserve"> be aware of the role of SLI in education, </w:t>
      </w:r>
      <w:r w:rsidR="007324DF" w:rsidRPr="00C652E3">
        <w:rPr>
          <w:rFonts w:ascii="Times New Roman" w:eastAsia="Times New Roman" w:hAnsi="Times New Roman" w:cs="Times New Roman"/>
          <w:color w:val="000000"/>
        </w:rPr>
        <w:t>and</w:t>
      </w:r>
      <w:r w:rsidR="006949D7" w:rsidRPr="00C652E3">
        <w:rPr>
          <w:rFonts w:ascii="Times New Roman" w:eastAsia="Times New Roman" w:hAnsi="Times New Roman" w:cs="Times New Roman"/>
          <w:color w:val="000000"/>
        </w:rPr>
        <w:t xml:space="preserve"> the many ways in which </w:t>
      </w:r>
      <w:r w:rsidR="00456167" w:rsidRPr="00C652E3">
        <w:rPr>
          <w:rFonts w:ascii="Times New Roman" w:eastAsia="Times New Roman" w:hAnsi="Times New Roman" w:cs="Times New Roman"/>
          <w:color w:val="000000"/>
        </w:rPr>
        <w:t>their classrooms can include what the established standard excludes.</w:t>
      </w:r>
      <w:r w:rsidR="002439A7" w:rsidRPr="00C652E3">
        <w:rPr>
          <w:rFonts w:ascii="Times New Roman" w:eastAsia="Times New Roman" w:hAnsi="Times New Roman" w:cs="Times New Roman"/>
          <w:color w:val="000000"/>
        </w:rPr>
        <w:t xml:space="preserve"> </w:t>
      </w:r>
    </w:p>
    <w:p w14:paraId="3143B013" w14:textId="7DA3FF65" w:rsidR="00BA39C2" w:rsidRPr="00C652E3" w:rsidRDefault="00BA39C2" w:rsidP="005C4560">
      <w:pPr>
        <w:spacing w:line="480" w:lineRule="auto"/>
        <w:rPr>
          <w:rFonts w:ascii="Times New Roman" w:eastAsia="Times New Roman" w:hAnsi="Times New Roman" w:cs="Times New Roman"/>
        </w:rPr>
      </w:pPr>
    </w:p>
    <w:p w14:paraId="35103BAB" w14:textId="77777777" w:rsidR="00275AE7" w:rsidRPr="00C652E3" w:rsidRDefault="00275AE7" w:rsidP="005C4560">
      <w:pPr>
        <w:spacing w:line="480" w:lineRule="auto"/>
        <w:rPr>
          <w:rFonts w:ascii="Times New Roman" w:eastAsia="Times New Roman" w:hAnsi="Times New Roman" w:cs="Times New Roman"/>
        </w:rPr>
      </w:pPr>
    </w:p>
    <w:p w14:paraId="4ACDEF41" w14:textId="77777777" w:rsidR="00275AE7" w:rsidRPr="00C652E3" w:rsidRDefault="00275AE7" w:rsidP="005C4560">
      <w:pPr>
        <w:spacing w:line="480" w:lineRule="auto"/>
        <w:rPr>
          <w:rFonts w:ascii="Times New Roman" w:eastAsia="Times New Roman" w:hAnsi="Times New Roman" w:cs="Times New Roman"/>
        </w:rPr>
      </w:pPr>
    </w:p>
    <w:p w14:paraId="59606C2D" w14:textId="77777777" w:rsidR="00275AE7" w:rsidRPr="00C652E3" w:rsidRDefault="00275AE7" w:rsidP="005C4560">
      <w:pPr>
        <w:spacing w:line="480" w:lineRule="auto"/>
        <w:rPr>
          <w:rFonts w:ascii="Times New Roman" w:eastAsia="Times New Roman" w:hAnsi="Times New Roman" w:cs="Times New Roman"/>
        </w:rPr>
      </w:pPr>
    </w:p>
    <w:p w14:paraId="6322D2D6" w14:textId="77777777" w:rsidR="00275AE7" w:rsidRPr="00C652E3" w:rsidRDefault="00275AE7" w:rsidP="005C4560">
      <w:pPr>
        <w:spacing w:line="480" w:lineRule="auto"/>
        <w:rPr>
          <w:rFonts w:ascii="Times New Roman" w:eastAsia="Times New Roman" w:hAnsi="Times New Roman" w:cs="Times New Roman"/>
        </w:rPr>
      </w:pPr>
    </w:p>
    <w:p w14:paraId="49FF4970" w14:textId="77777777" w:rsidR="00275AE7" w:rsidRPr="00C652E3" w:rsidRDefault="00275AE7" w:rsidP="005C4560">
      <w:pPr>
        <w:spacing w:line="480" w:lineRule="auto"/>
        <w:rPr>
          <w:rFonts w:ascii="Times New Roman" w:eastAsia="Times New Roman" w:hAnsi="Times New Roman" w:cs="Times New Roman"/>
        </w:rPr>
      </w:pPr>
    </w:p>
    <w:p w14:paraId="61B12487" w14:textId="77777777" w:rsidR="00275AE7" w:rsidRPr="00C652E3" w:rsidRDefault="00275AE7" w:rsidP="005C4560">
      <w:pPr>
        <w:spacing w:line="480" w:lineRule="auto"/>
        <w:rPr>
          <w:rFonts w:ascii="Times New Roman" w:eastAsia="Times New Roman" w:hAnsi="Times New Roman" w:cs="Times New Roman"/>
        </w:rPr>
      </w:pPr>
    </w:p>
    <w:p w14:paraId="63D33CE3" w14:textId="77777777" w:rsidR="00275AE7" w:rsidRPr="00C652E3" w:rsidRDefault="00275AE7" w:rsidP="005C4560">
      <w:pPr>
        <w:spacing w:line="480" w:lineRule="auto"/>
        <w:rPr>
          <w:rFonts w:ascii="Times New Roman" w:eastAsia="Times New Roman" w:hAnsi="Times New Roman" w:cs="Times New Roman"/>
        </w:rPr>
      </w:pPr>
    </w:p>
    <w:p w14:paraId="39D3B53E" w14:textId="77777777" w:rsidR="00275AE7" w:rsidRPr="00C652E3" w:rsidRDefault="00275AE7" w:rsidP="005C4560">
      <w:pPr>
        <w:spacing w:line="480" w:lineRule="auto"/>
        <w:rPr>
          <w:rFonts w:ascii="Times New Roman" w:eastAsia="Times New Roman" w:hAnsi="Times New Roman" w:cs="Times New Roman"/>
        </w:rPr>
      </w:pPr>
    </w:p>
    <w:p w14:paraId="09DCF121" w14:textId="77777777" w:rsidR="00275AE7" w:rsidRPr="00C652E3" w:rsidRDefault="00275AE7" w:rsidP="005C4560">
      <w:pPr>
        <w:spacing w:line="480" w:lineRule="auto"/>
        <w:rPr>
          <w:rFonts w:ascii="Times New Roman" w:eastAsia="Times New Roman" w:hAnsi="Times New Roman" w:cs="Times New Roman"/>
        </w:rPr>
      </w:pPr>
    </w:p>
    <w:p w14:paraId="7C1B3E26" w14:textId="77777777" w:rsidR="00275AE7" w:rsidRPr="00C652E3" w:rsidRDefault="00275AE7" w:rsidP="005C4560">
      <w:pPr>
        <w:spacing w:line="480" w:lineRule="auto"/>
        <w:rPr>
          <w:rFonts w:ascii="Times New Roman" w:eastAsia="Times New Roman" w:hAnsi="Times New Roman" w:cs="Times New Roman"/>
        </w:rPr>
      </w:pPr>
    </w:p>
    <w:p w14:paraId="7CC67431" w14:textId="77777777" w:rsidR="00275AE7" w:rsidRPr="00C652E3" w:rsidRDefault="00275AE7" w:rsidP="005C4560">
      <w:pPr>
        <w:spacing w:line="480" w:lineRule="auto"/>
        <w:rPr>
          <w:rFonts w:ascii="Times New Roman" w:eastAsia="Times New Roman" w:hAnsi="Times New Roman" w:cs="Times New Roman"/>
        </w:rPr>
      </w:pPr>
    </w:p>
    <w:p w14:paraId="73277E0C" w14:textId="32EFB15F" w:rsidR="00275AE7" w:rsidRPr="00C652E3" w:rsidRDefault="00275AE7" w:rsidP="00275AE7">
      <w:pPr>
        <w:ind w:left="720" w:hanging="720"/>
        <w:jc w:val="center"/>
        <w:rPr>
          <w:rFonts w:ascii="Times New Roman" w:hAnsi="Times New Roman" w:cs="Times New Roman"/>
          <w:color w:val="000000"/>
        </w:rPr>
      </w:pPr>
      <w:r w:rsidRPr="00C652E3">
        <w:rPr>
          <w:rFonts w:ascii="Times New Roman" w:hAnsi="Times New Roman" w:cs="Times New Roman"/>
          <w:color w:val="000000"/>
        </w:rPr>
        <w:t>Works Cited</w:t>
      </w:r>
    </w:p>
    <w:p w14:paraId="4D1B7F4E" w14:textId="77777777" w:rsidR="00275AE7" w:rsidRPr="00C652E3" w:rsidRDefault="00275AE7" w:rsidP="00275AE7">
      <w:pPr>
        <w:ind w:left="720" w:hanging="720"/>
        <w:rPr>
          <w:rFonts w:ascii="Times New Roman" w:hAnsi="Times New Roman" w:cs="Times New Roman"/>
          <w:color w:val="000000"/>
        </w:rPr>
      </w:pPr>
    </w:p>
    <w:p w14:paraId="2AF46722" w14:textId="77777777" w:rsidR="00790C3C" w:rsidRDefault="00C652E3" w:rsidP="00790C3C">
      <w:pPr>
        <w:tabs>
          <w:tab w:val="left" w:pos="270"/>
        </w:tabs>
        <w:rPr>
          <w:rFonts w:ascii="Times New Roman" w:hAnsi="Times New Roman" w:cs="Times New Roman"/>
          <w:color w:val="1A1A1A"/>
        </w:rPr>
      </w:pPr>
      <w:proofErr w:type="spellStart"/>
      <w:r w:rsidRPr="00C652E3">
        <w:rPr>
          <w:rFonts w:ascii="Times New Roman" w:hAnsi="Times New Roman" w:cs="Times New Roman"/>
          <w:color w:val="1A1A1A"/>
        </w:rPr>
        <w:t>Canagarajah</w:t>
      </w:r>
      <w:proofErr w:type="spellEnd"/>
      <w:r w:rsidRPr="00C652E3">
        <w:rPr>
          <w:rFonts w:ascii="Times New Roman" w:hAnsi="Times New Roman" w:cs="Times New Roman"/>
          <w:color w:val="1A1A1A"/>
        </w:rPr>
        <w:t xml:space="preserve">, A. Suresh. "The place of world </w:t>
      </w:r>
      <w:proofErr w:type="spellStart"/>
      <w:r w:rsidRPr="00C652E3">
        <w:rPr>
          <w:rFonts w:ascii="Times New Roman" w:hAnsi="Times New Roman" w:cs="Times New Roman"/>
          <w:color w:val="1A1A1A"/>
        </w:rPr>
        <w:t>Englishes</w:t>
      </w:r>
      <w:proofErr w:type="spellEnd"/>
      <w:r w:rsidRPr="00C652E3">
        <w:rPr>
          <w:rFonts w:ascii="Times New Roman" w:hAnsi="Times New Roman" w:cs="Times New Roman"/>
          <w:color w:val="1A1A1A"/>
        </w:rPr>
        <w:t xml:space="preserve"> in composition: </w:t>
      </w:r>
      <w:proofErr w:type="spellStart"/>
      <w:r w:rsidRPr="00C652E3">
        <w:rPr>
          <w:rFonts w:ascii="Times New Roman" w:hAnsi="Times New Roman" w:cs="Times New Roman"/>
          <w:color w:val="1A1A1A"/>
        </w:rPr>
        <w:t>Pluralization</w:t>
      </w:r>
      <w:proofErr w:type="spellEnd"/>
      <w:r w:rsidRPr="00C652E3">
        <w:rPr>
          <w:rFonts w:ascii="Times New Roman" w:hAnsi="Times New Roman" w:cs="Times New Roman"/>
          <w:color w:val="1A1A1A"/>
        </w:rPr>
        <w:t xml:space="preserve"> continued." </w:t>
      </w:r>
      <w:r w:rsidR="00790C3C">
        <w:rPr>
          <w:rFonts w:ascii="Times New Roman" w:hAnsi="Times New Roman" w:cs="Times New Roman"/>
          <w:color w:val="1A1A1A"/>
        </w:rPr>
        <w:t xml:space="preserve">  </w:t>
      </w:r>
    </w:p>
    <w:p w14:paraId="1F1008FD" w14:textId="1ECF767B" w:rsidR="00275AE7" w:rsidRPr="00C652E3" w:rsidRDefault="00C652E3" w:rsidP="00790C3C">
      <w:pPr>
        <w:tabs>
          <w:tab w:val="left" w:pos="270"/>
        </w:tabs>
        <w:ind w:left="720"/>
        <w:rPr>
          <w:rFonts w:ascii="Times New Roman" w:hAnsi="Times New Roman" w:cs="Times New Roman"/>
          <w:color w:val="1A1A1A"/>
        </w:rPr>
      </w:pPr>
      <w:r w:rsidRPr="00C652E3">
        <w:rPr>
          <w:rFonts w:ascii="Times New Roman" w:hAnsi="Times New Roman" w:cs="Times New Roman"/>
          <w:i/>
          <w:iCs/>
          <w:color w:val="1A1A1A"/>
        </w:rPr>
        <w:t>College Composition and Communication</w:t>
      </w:r>
      <w:r w:rsidRPr="00C652E3">
        <w:rPr>
          <w:rFonts w:ascii="Times New Roman" w:hAnsi="Times New Roman" w:cs="Times New Roman"/>
          <w:color w:val="1A1A1A"/>
        </w:rPr>
        <w:t xml:space="preserve"> (2006): 586-619.</w:t>
      </w:r>
    </w:p>
    <w:p w14:paraId="22D7F0E1" w14:textId="77777777" w:rsidR="00C652E3" w:rsidRPr="00275AE7" w:rsidRDefault="00C652E3" w:rsidP="00275AE7">
      <w:pPr>
        <w:rPr>
          <w:rFonts w:ascii="Times New Roman" w:eastAsia="Times New Roman" w:hAnsi="Times New Roman" w:cs="Times New Roman"/>
        </w:rPr>
      </w:pPr>
    </w:p>
    <w:p w14:paraId="5D743F77" w14:textId="77777777" w:rsidR="009516C0" w:rsidRDefault="00C652E3" w:rsidP="00275AE7">
      <w:pPr>
        <w:rPr>
          <w:rFonts w:ascii="Times New Roman" w:hAnsi="Times New Roman" w:cs="Times New Roman"/>
          <w:color w:val="1A1A1A"/>
        </w:rPr>
      </w:pPr>
      <w:r w:rsidRPr="00C652E3">
        <w:rPr>
          <w:rFonts w:ascii="Times New Roman" w:hAnsi="Times New Roman" w:cs="Times New Roman"/>
          <w:color w:val="1A1A1A"/>
        </w:rPr>
        <w:t>Davila, Bethany. "</w:t>
      </w:r>
      <w:proofErr w:type="spellStart"/>
      <w:r w:rsidRPr="00C652E3">
        <w:rPr>
          <w:rFonts w:ascii="Times New Roman" w:hAnsi="Times New Roman" w:cs="Times New Roman"/>
          <w:color w:val="1A1A1A"/>
        </w:rPr>
        <w:t>Indexicality</w:t>
      </w:r>
      <w:proofErr w:type="spellEnd"/>
      <w:r w:rsidRPr="00C652E3">
        <w:rPr>
          <w:rFonts w:ascii="Times New Roman" w:hAnsi="Times New Roman" w:cs="Times New Roman"/>
          <w:color w:val="1A1A1A"/>
        </w:rPr>
        <w:t xml:space="preserve"> and “Standard” Edited American English Examining the Link </w:t>
      </w:r>
    </w:p>
    <w:p w14:paraId="3215C874" w14:textId="4FB3A447" w:rsidR="00275AE7" w:rsidRPr="00C652E3" w:rsidRDefault="00C652E3" w:rsidP="009516C0">
      <w:pPr>
        <w:ind w:left="720"/>
        <w:rPr>
          <w:rFonts w:ascii="Times New Roman" w:hAnsi="Times New Roman" w:cs="Times New Roman"/>
          <w:color w:val="1A1A1A"/>
        </w:rPr>
      </w:pPr>
      <w:r w:rsidRPr="00C652E3">
        <w:rPr>
          <w:rFonts w:ascii="Times New Roman" w:hAnsi="Times New Roman" w:cs="Times New Roman"/>
          <w:color w:val="1A1A1A"/>
        </w:rPr>
        <w:t xml:space="preserve">Between Conceptions of </w:t>
      </w:r>
      <w:proofErr w:type="spellStart"/>
      <w:r w:rsidRPr="00C652E3">
        <w:rPr>
          <w:rFonts w:ascii="Times New Roman" w:hAnsi="Times New Roman" w:cs="Times New Roman"/>
          <w:color w:val="1A1A1A"/>
        </w:rPr>
        <w:t>Standardness</w:t>
      </w:r>
      <w:proofErr w:type="spellEnd"/>
      <w:r w:rsidRPr="00C652E3">
        <w:rPr>
          <w:rFonts w:ascii="Times New Roman" w:hAnsi="Times New Roman" w:cs="Times New Roman"/>
          <w:color w:val="1A1A1A"/>
        </w:rPr>
        <w:t xml:space="preserve"> and Perceived Authorial Identity." </w:t>
      </w:r>
      <w:r w:rsidRPr="00C652E3">
        <w:rPr>
          <w:rFonts w:ascii="Times New Roman" w:hAnsi="Times New Roman" w:cs="Times New Roman"/>
          <w:i/>
          <w:iCs/>
          <w:color w:val="1A1A1A"/>
        </w:rPr>
        <w:t>Written Communication</w:t>
      </w:r>
      <w:r w:rsidRPr="00C652E3">
        <w:rPr>
          <w:rFonts w:ascii="Times New Roman" w:hAnsi="Times New Roman" w:cs="Times New Roman"/>
          <w:color w:val="1A1A1A"/>
        </w:rPr>
        <w:t xml:space="preserve"> 29.2 (2012): 180-207.</w:t>
      </w:r>
    </w:p>
    <w:p w14:paraId="056855F4" w14:textId="77777777" w:rsidR="00C652E3" w:rsidRPr="00275AE7" w:rsidRDefault="00C652E3" w:rsidP="00275AE7">
      <w:pPr>
        <w:rPr>
          <w:rFonts w:ascii="Times New Roman" w:eastAsia="Times New Roman" w:hAnsi="Times New Roman" w:cs="Times New Roman"/>
        </w:rPr>
      </w:pPr>
    </w:p>
    <w:p w14:paraId="5FD6B1F8" w14:textId="77777777" w:rsidR="009F192F" w:rsidRDefault="00C652E3" w:rsidP="00275AE7">
      <w:pPr>
        <w:rPr>
          <w:rFonts w:ascii="Times New Roman" w:hAnsi="Times New Roman" w:cs="Times New Roman"/>
          <w:color w:val="1A1A1A"/>
        </w:rPr>
      </w:pPr>
      <w:proofErr w:type="spellStart"/>
      <w:r w:rsidRPr="00C652E3">
        <w:rPr>
          <w:rFonts w:ascii="Times New Roman" w:hAnsi="Times New Roman" w:cs="Times New Roman"/>
          <w:color w:val="1A1A1A"/>
        </w:rPr>
        <w:t>Mangelsdorf</w:t>
      </w:r>
      <w:proofErr w:type="spellEnd"/>
      <w:r w:rsidRPr="00C652E3">
        <w:rPr>
          <w:rFonts w:ascii="Times New Roman" w:hAnsi="Times New Roman" w:cs="Times New Roman"/>
          <w:color w:val="1A1A1A"/>
        </w:rPr>
        <w:t xml:space="preserve">, Kate. "Spanglish as Alternative Discourse: Working Against Language </w:t>
      </w:r>
    </w:p>
    <w:p w14:paraId="2E6DFA48" w14:textId="4A7666BD" w:rsidR="00275AE7" w:rsidRPr="00C652E3" w:rsidRDefault="00C652E3" w:rsidP="009F192F">
      <w:pPr>
        <w:ind w:left="720"/>
        <w:rPr>
          <w:rFonts w:ascii="Times New Roman" w:hAnsi="Times New Roman" w:cs="Times New Roman"/>
          <w:color w:val="1A1A1A"/>
        </w:rPr>
      </w:pPr>
      <w:r w:rsidRPr="00C652E3">
        <w:rPr>
          <w:rFonts w:ascii="Times New Roman" w:hAnsi="Times New Roman" w:cs="Times New Roman"/>
          <w:color w:val="1A1A1A"/>
        </w:rPr>
        <w:t xml:space="preserve">Demarcation." </w:t>
      </w:r>
      <w:proofErr w:type="spellStart"/>
      <w:r w:rsidRPr="00C652E3">
        <w:rPr>
          <w:rFonts w:ascii="Times New Roman" w:hAnsi="Times New Roman" w:cs="Times New Roman"/>
          <w:i/>
          <w:iCs/>
          <w:color w:val="1A1A1A"/>
        </w:rPr>
        <w:t>CRoss-Cultural</w:t>
      </w:r>
      <w:proofErr w:type="spellEnd"/>
      <w:r w:rsidRPr="00C652E3">
        <w:rPr>
          <w:rFonts w:ascii="Times New Roman" w:hAnsi="Times New Roman" w:cs="Times New Roman"/>
          <w:i/>
          <w:iCs/>
          <w:color w:val="1A1A1A"/>
        </w:rPr>
        <w:t xml:space="preserve"> Relations in Composition</w:t>
      </w:r>
      <w:r w:rsidRPr="00C652E3">
        <w:rPr>
          <w:rFonts w:ascii="Times New Roman" w:hAnsi="Times New Roman" w:cs="Times New Roman"/>
          <w:color w:val="1A1A1A"/>
        </w:rPr>
        <w:t xml:space="preserve"> (2010): 113-126.</w:t>
      </w:r>
    </w:p>
    <w:p w14:paraId="4F6A428B" w14:textId="77777777" w:rsidR="00C652E3" w:rsidRPr="00275AE7" w:rsidRDefault="00C652E3" w:rsidP="00275AE7">
      <w:pPr>
        <w:rPr>
          <w:rFonts w:ascii="Times New Roman" w:eastAsia="Times New Roman" w:hAnsi="Times New Roman" w:cs="Times New Roman"/>
        </w:rPr>
      </w:pPr>
    </w:p>
    <w:p w14:paraId="7BE48C87" w14:textId="77777777" w:rsidR="00B12E04" w:rsidRDefault="00C652E3" w:rsidP="00275AE7">
      <w:pPr>
        <w:rPr>
          <w:rFonts w:ascii="Times New Roman" w:hAnsi="Times New Roman" w:cs="Times New Roman"/>
          <w:i/>
          <w:iCs/>
          <w:color w:val="1A1A1A"/>
        </w:rPr>
      </w:pPr>
      <w:r w:rsidRPr="00C652E3">
        <w:rPr>
          <w:rFonts w:ascii="Times New Roman" w:hAnsi="Times New Roman" w:cs="Times New Roman"/>
          <w:color w:val="1A1A1A"/>
        </w:rPr>
        <w:t xml:space="preserve">Matsuda, Paul Kei. "The myth of linguistic homogeneity in US college composition." </w:t>
      </w:r>
      <w:r w:rsidRPr="00C652E3">
        <w:rPr>
          <w:rFonts w:ascii="Times New Roman" w:hAnsi="Times New Roman" w:cs="Times New Roman"/>
          <w:i/>
          <w:iCs/>
          <w:color w:val="1A1A1A"/>
        </w:rPr>
        <w:t xml:space="preserve">College </w:t>
      </w:r>
    </w:p>
    <w:p w14:paraId="1EC741C1" w14:textId="09F022A3" w:rsidR="00275AE7" w:rsidRPr="00275AE7" w:rsidRDefault="00C652E3" w:rsidP="00B12E04">
      <w:pPr>
        <w:ind w:left="720"/>
        <w:rPr>
          <w:rFonts w:ascii="Times New Roman" w:eastAsia="Times New Roman" w:hAnsi="Times New Roman" w:cs="Times New Roman"/>
        </w:rPr>
      </w:pPr>
      <w:bookmarkStart w:id="0" w:name="_GoBack"/>
      <w:bookmarkEnd w:id="0"/>
      <w:r w:rsidRPr="00C652E3">
        <w:rPr>
          <w:rFonts w:ascii="Times New Roman" w:hAnsi="Times New Roman" w:cs="Times New Roman"/>
          <w:i/>
          <w:iCs/>
          <w:color w:val="1A1A1A"/>
        </w:rPr>
        <w:t>English</w:t>
      </w:r>
      <w:r w:rsidRPr="00C652E3">
        <w:rPr>
          <w:rFonts w:ascii="Times New Roman" w:hAnsi="Times New Roman" w:cs="Times New Roman"/>
          <w:color w:val="1A1A1A"/>
        </w:rPr>
        <w:t xml:space="preserve"> (2006): 637-651.</w:t>
      </w:r>
    </w:p>
    <w:p w14:paraId="646476FB" w14:textId="77777777" w:rsidR="00275AE7" w:rsidRPr="00C652E3" w:rsidRDefault="00275AE7" w:rsidP="005C4560">
      <w:pPr>
        <w:spacing w:line="480" w:lineRule="auto"/>
        <w:rPr>
          <w:rFonts w:ascii="Times New Roman" w:eastAsia="Times New Roman" w:hAnsi="Times New Roman" w:cs="Times New Roman"/>
        </w:rPr>
      </w:pPr>
    </w:p>
    <w:sectPr w:rsidR="00275AE7" w:rsidRPr="00C652E3" w:rsidSect="00506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BF"/>
    <w:rsid w:val="00001035"/>
    <w:rsid w:val="0000293E"/>
    <w:rsid w:val="00011D86"/>
    <w:rsid w:val="00023DD0"/>
    <w:rsid w:val="000477C0"/>
    <w:rsid w:val="00053409"/>
    <w:rsid w:val="00057D18"/>
    <w:rsid w:val="0008330D"/>
    <w:rsid w:val="00096D04"/>
    <w:rsid w:val="000A3B03"/>
    <w:rsid w:val="000B7698"/>
    <w:rsid w:val="000C6FDB"/>
    <w:rsid w:val="000D56EC"/>
    <w:rsid w:val="000E6F7D"/>
    <w:rsid w:val="000F4CDA"/>
    <w:rsid w:val="00101F5B"/>
    <w:rsid w:val="0011416E"/>
    <w:rsid w:val="00124325"/>
    <w:rsid w:val="00131C0A"/>
    <w:rsid w:val="001658F0"/>
    <w:rsid w:val="00181A79"/>
    <w:rsid w:val="00195C5C"/>
    <w:rsid w:val="001A1B7C"/>
    <w:rsid w:val="001A2E41"/>
    <w:rsid w:val="001A3B52"/>
    <w:rsid w:val="001A7053"/>
    <w:rsid w:val="001C32A8"/>
    <w:rsid w:val="001C360C"/>
    <w:rsid w:val="001C4687"/>
    <w:rsid w:val="001C70F5"/>
    <w:rsid w:val="001D6097"/>
    <w:rsid w:val="001E393D"/>
    <w:rsid w:val="001E6F87"/>
    <w:rsid w:val="001F6524"/>
    <w:rsid w:val="00200F94"/>
    <w:rsid w:val="00204FD7"/>
    <w:rsid w:val="002138BD"/>
    <w:rsid w:val="00233142"/>
    <w:rsid w:val="002365CA"/>
    <w:rsid w:val="00237FF2"/>
    <w:rsid w:val="0024102E"/>
    <w:rsid w:val="002417D7"/>
    <w:rsid w:val="002439A7"/>
    <w:rsid w:val="00275445"/>
    <w:rsid w:val="00275AE7"/>
    <w:rsid w:val="00287162"/>
    <w:rsid w:val="002932E8"/>
    <w:rsid w:val="002A361D"/>
    <w:rsid w:val="002A41F2"/>
    <w:rsid w:val="002B08B5"/>
    <w:rsid w:val="002E1797"/>
    <w:rsid w:val="002E4D10"/>
    <w:rsid w:val="00305133"/>
    <w:rsid w:val="00310AB6"/>
    <w:rsid w:val="00315BCC"/>
    <w:rsid w:val="003177D1"/>
    <w:rsid w:val="00363D31"/>
    <w:rsid w:val="003679DA"/>
    <w:rsid w:val="003704C8"/>
    <w:rsid w:val="003707A9"/>
    <w:rsid w:val="003717C8"/>
    <w:rsid w:val="0037186A"/>
    <w:rsid w:val="00371C46"/>
    <w:rsid w:val="003754E2"/>
    <w:rsid w:val="003867AD"/>
    <w:rsid w:val="00391B56"/>
    <w:rsid w:val="003A6E12"/>
    <w:rsid w:val="003B665E"/>
    <w:rsid w:val="003B7FD9"/>
    <w:rsid w:val="0040370B"/>
    <w:rsid w:val="0040765E"/>
    <w:rsid w:val="00414C89"/>
    <w:rsid w:val="00416C8F"/>
    <w:rsid w:val="00433C1A"/>
    <w:rsid w:val="00436F6C"/>
    <w:rsid w:val="00444B20"/>
    <w:rsid w:val="0044723C"/>
    <w:rsid w:val="00450242"/>
    <w:rsid w:val="0045070A"/>
    <w:rsid w:val="00456167"/>
    <w:rsid w:val="004629C4"/>
    <w:rsid w:val="00477DAC"/>
    <w:rsid w:val="004A410F"/>
    <w:rsid w:val="004B3683"/>
    <w:rsid w:val="004B58FC"/>
    <w:rsid w:val="005029BF"/>
    <w:rsid w:val="0050325F"/>
    <w:rsid w:val="005041E4"/>
    <w:rsid w:val="0050425D"/>
    <w:rsid w:val="00504BCD"/>
    <w:rsid w:val="00506DE9"/>
    <w:rsid w:val="005157A7"/>
    <w:rsid w:val="005237A3"/>
    <w:rsid w:val="00533904"/>
    <w:rsid w:val="00535550"/>
    <w:rsid w:val="005360F1"/>
    <w:rsid w:val="00536ADA"/>
    <w:rsid w:val="005743C3"/>
    <w:rsid w:val="005825BF"/>
    <w:rsid w:val="0058292D"/>
    <w:rsid w:val="0058620E"/>
    <w:rsid w:val="0059141F"/>
    <w:rsid w:val="00592387"/>
    <w:rsid w:val="005C4560"/>
    <w:rsid w:val="005D07BD"/>
    <w:rsid w:val="005D2E50"/>
    <w:rsid w:val="005D44CF"/>
    <w:rsid w:val="005E46E4"/>
    <w:rsid w:val="005E74B4"/>
    <w:rsid w:val="005F76B3"/>
    <w:rsid w:val="006103B1"/>
    <w:rsid w:val="00615313"/>
    <w:rsid w:val="006211CC"/>
    <w:rsid w:val="00621B20"/>
    <w:rsid w:val="00631333"/>
    <w:rsid w:val="00632BDB"/>
    <w:rsid w:val="006357A1"/>
    <w:rsid w:val="00635E46"/>
    <w:rsid w:val="00645A93"/>
    <w:rsid w:val="00647EC2"/>
    <w:rsid w:val="00652F03"/>
    <w:rsid w:val="00653EDC"/>
    <w:rsid w:val="006560BE"/>
    <w:rsid w:val="00660E00"/>
    <w:rsid w:val="00666451"/>
    <w:rsid w:val="006824DB"/>
    <w:rsid w:val="00687ADE"/>
    <w:rsid w:val="006949D7"/>
    <w:rsid w:val="00697EB6"/>
    <w:rsid w:val="006C5391"/>
    <w:rsid w:val="006C712F"/>
    <w:rsid w:val="006D749B"/>
    <w:rsid w:val="006F5D86"/>
    <w:rsid w:val="00705DDB"/>
    <w:rsid w:val="007200D8"/>
    <w:rsid w:val="007324DF"/>
    <w:rsid w:val="00734073"/>
    <w:rsid w:val="00734E87"/>
    <w:rsid w:val="00742861"/>
    <w:rsid w:val="007633D0"/>
    <w:rsid w:val="00763A1F"/>
    <w:rsid w:val="00782AE3"/>
    <w:rsid w:val="00790C3C"/>
    <w:rsid w:val="00794928"/>
    <w:rsid w:val="00795E31"/>
    <w:rsid w:val="007975DE"/>
    <w:rsid w:val="007A3E93"/>
    <w:rsid w:val="007A4B6D"/>
    <w:rsid w:val="007B33E2"/>
    <w:rsid w:val="007B5408"/>
    <w:rsid w:val="007C12BC"/>
    <w:rsid w:val="0080018A"/>
    <w:rsid w:val="00802FFD"/>
    <w:rsid w:val="00806144"/>
    <w:rsid w:val="00806709"/>
    <w:rsid w:val="00812046"/>
    <w:rsid w:val="00816488"/>
    <w:rsid w:val="0082386C"/>
    <w:rsid w:val="00846565"/>
    <w:rsid w:val="00860960"/>
    <w:rsid w:val="008709FC"/>
    <w:rsid w:val="00875C52"/>
    <w:rsid w:val="0087722C"/>
    <w:rsid w:val="00877AD0"/>
    <w:rsid w:val="00884CEF"/>
    <w:rsid w:val="00892F9F"/>
    <w:rsid w:val="008A7BF0"/>
    <w:rsid w:val="008C2E0E"/>
    <w:rsid w:val="008C471E"/>
    <w:rsid w:val="008C5A67"/>
    <w:rsid w:val="008C6BA6"/>
    <w:rsid w:val="008D202B"/>
    <w:rsid w:val="008D780B"/>
    <w:rsid w:val="008E6C5B"/>
    <w:rsid w:val="008F1E1A"/>
    <w:rsid w:val="008F652B"/>
    <w:rsid w:val="009000A8"/>
    <w:rsid w:val="00911706"/>
    <w:rsid w:val="00933DEE"/>
    <w:rsid w:val="009516C0"/>
    <w:rsid w:val="00966AB8"/>
    <w:rsid w:val="0097792C"/>
    <w:rsid w:val="00980F4C"/>
    <w:rsid w:val="00981537"/>
    <w:rsid w:val="00987573"/>
    <w:rsid w:val="00991B49"/>
    <w:rsid w:val="00996FF8"/>
    <w:rsid w:val="009A2A4E"/>
    <w:rsid w:val="009B40C0"/>
    <w:rsid w:val="009B4BF8"/>
    <w:rsid w:val="009C35B0"/>
    <w:rsid w:val="009D3935"/>
    <w:rsid w:val="009D5FE0"/>
    <w:rsid w:val="009F192F"/>
    <w:rsid w:val="00A11488"/>
    <w:rsid w:val="00A13016"/>
    <w:rsid w:val="00A1707C"/>
    <w:rsid w:val="00A3369A"/>
    <w:rsid w:val="00A36C8C"/>
    <w:rsid w:val="00A6053F"/>
    <w:rsid w:val="00A61FE5"/>
    <w:rsid w:val="00A6294D"/>
    <w:rsid w:val="00A85473"/>
    <w:rsid w:val="00A93415"/>
    <w:rsid w:val="00A95281"/>
    <w:rsid w:val="00A9795B"/>
    <w:rsid w:val="00AA683F"/>
    <w:rsid w:val="00AB286F"/>
    <w:rsid w:val="00AB42DC"/>
    <w:rsid w:val="00AB4AB9"/>
    <w:rsid w:val="00AC45D9"/>
    <w:rsid w:val="00AC496D"/>
    <w:rsid w:val="00AC603B"/>
    <w:rsid w:val="00AD0A5F"/>
    <w:rsid w:val="00AD3C37"/>
    <w:rsid w:val="00AD7D4C"/>
    <w:rsid w:val="00AE0416"/>
    <w:rsid w:val="00AF4DFE"/>
    <w:rsid w:val="00B12E04"/>
    <w:rsid w:val="00B15749"/>
    <w:rsid w:val="00B2772B"/>
    <w:rsid w:val="00B32E1D"/>
    <w:rsid w:val="00B42BF3"/>
    <w:rsid w:val="00B47E2F"/>
    <w:rsid w:val="00B54041"/>
    <w:rsid w:val="00B82BD1"/>
    <w:rsid w:val="00BA39C2"/>
    <w:rsid w:val="00BA3D45"/>
    <w:rsid w:val="00BB37FE"/>
    <w:rsid w:val="00BB5ADF"/>
    <w:rsid w:val="00BD33A2"/>
    <w:rsid w:val="00BD766B"/>
    <w:rsid w:val="00BF2248"/>
    <w:rsid w:val="00BF4919"/>
    <w:rsid w:val="00C07027"/>
    <w:rsid w:val="00C15C58"/>
    <w:rsid w:val="00C160B5"/>
    <w:rsid w:val="00C652E3"/>
    <w:rsid w:val="00C6599F"/>
    <w:rsid w:val="00C66DC4"/>
    <w:rsid w:val="00C7614F"/>
    <w:rsid w:val="00C86B59"/>
    <w:rsid w:val="00C948C7"/>
    <w:rsid w:val="00CC3F28"/>
    <w:rsid w:val="00CD1D9B"/>
    <w:rsid w:val="00CD60F1"/>
    <w:rsid w:val="00CE3822"/>
    <w:rsid w:val="00CF2187"/>
    <w:rsid w:val="00CF39CF"/>
    <w:rsid w:val="00CF5BE5"/>
    <w:rsid w:val="00D00A6D"/>
    <w:rsid w:val="00D06327"/>
    <w:rsid w:val="00D101E9"/>
    <w:rsid w:val="00D142E7"/>
    <w:rsid w:val="00D2157A"/>
    <w:rsid w:val="00D220BF"/>
    <w:rsid w:val="00D369EF"/>
    <w:rsid w:val="00D4008A"/>
    <w:rsid w:val="00D4263F"/>
    <w:rsid w:val="00D4578B"/>
    <w:rsid w:val="00D45D68"/>
    <w:rsid w:val="00D542C4"/>
    <w:rsid w:val="00D653EF"/>
    <w:rsid w:val="00D72F1B"/>
    <w:rsid w:val="00D740AA"/>
    <w:rsid w:val="00D9708C"/>
    <w:rsid w:val="00DA0515"/>
    <w:rsid w:val="00DB6671"/>
    <w:rsid w:val="00DC140A"/>
    <w:rsid w:val="00DD7273"/>
    <w:rsid w:val="00DE3881"/>
    <w:rsid w:val="00DF01AE"/>
    <w:rsid w:val="00E11077"/>
    <w:rsid w:val="00E16392"/>
    <w:rsid w:val="00E3341F"/>
    <w:rsid w:val="00E34B3A"/>
    <w:rsid w:val="00E45FA1"/>
    <w:rsid w:val="00E62C78"/>
    <w:rsid w:val="00E63991"/>
    <w:rsid w:val="00E664BD"/>
    <w:rsid w:val="00E6709A"/>
    <w:rsid w:val="00E70425"/>
    <w:rsid w:val="00E71EA5"/>
    <w:rsid w:val="00E72FA8"/>
    <w:rsid w:val="00E82200"/>
    <w:rsid w:val="00E8747D"/>
    <w:rsid w:val="00E92232"/>
    <w:rsid w:val="00E933B7"/>
    <w:rsid w:val="00EA05AE"/>
    <w:rsid w:val="00EA5DB5"/>
    <w:rsid w:val="00EB3B7F"/>
    <w:rsid w:val="00EB6E58"/>
    <w:rsid w:val="00EC77CD"/>
    <w:rsid w:val="00ED62DE"/>
    <w:rsid w:val="00ED7F91"/>
    <w:rsid w:val="00EE23DD"/>
    <w:rsid w:val="00EF5C8F"/>
    <w:rsid w:val="00F0273A"/>
    <w:rsid w:val="00F04584"/>
    <w:rsid w:val="00F07817"/>
    <w:rsid w:val="00F26EA6"/>
    <w:rsid w:val="00F30E25"/>
    <w:rsid w:val="00F406C6"/>
    <w:rsid w:val="00F42675"/>
    <w:rsid w:val="00F47094"/>
    <w:rsid w:val="00F65954"/>
    <w:rsid w:val="00F7104F"/>
    <w:rsid w:val="00F76AB9"/>
    <w:rsid w:val="00F87BAE"/>
    <w:rsid w:val="00F93471"/>
    <w:rsid w:val="00FA2FE2"/>
    <w:rsid w:val="00FF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F08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B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220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B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2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123">
      <w:bodyDiv w:val="1"/>
      <w:marLeft w:val="0"/>
      <w:marRight w:val="0"/>
      <w:marTop w:val="0"/>
      <w:marBottom w:val="0"/>
      <w:divBdr>
        <w:top w:val="none" w:sz="0" w:space="0" w:color="auto"/>
        <w:left w:val="none" w:sz="0" w:space="0" w:color="auto"/>
        <w:bottom w:val="none" w:sz="0" w:space="0" w:color="auto"/>
        <w:right w:val="none" w:sz="0" w:space="0" w:color="auto"/>
      </w:divBdr>
    </w:div>
    <w:div w:id="251863690">
      <w:bodyDiv w:val="1"/>
      <w:marLeft w:val="0"/>
      <w:marRight w:val="0"/>
      <w:marTop w:val="0"/>
      <w:marBottom w:val="0"/>
      <w:divBdr>
        <w:top w:val="none" w:sz="0" w:space="0" w:color="auto"/>
        <w:left w:val="none" w:sz="0" w:space="0" w:color="auto"/>
        <w:bottom w:val="none" w:sz="0" w:space="0" w:color="auto"/>
        <w:right w:val="none" w:sz="0" w:space="0" w:color="auto"/>
      </w:divBdr>
    </w:div>
    <w:div w:id="258292788">
      <w:bodyDiv w:val="1"/>
      <w:marLeft w:val="0"/>
      <w:marRight w:val="0"/>
      <w:marTop w:val="0"/>
      <w:marBottom w:val="0"/>
      <w:divBdr>
        <w:top w:val="none" w:sz="0" w:space="0" w:color="auto"/>
        <w:left w:val="none" w:sz="0" w:space="0" w:color="auto"/>
        <w:bottom w:val="none" w:sz="0" w:space="0" w:color="auto"/>
        <w:right w:val="none" w:sz="0" w:space="0" w:color="auto"/>
      </w:divBdr>
    </w:div>
    <w:div w:id="283736366">
      <w:bodyDiv w:val="1"/>
      <w:marLeft w:val="0"/>
      <w:marRight w:val="0"/>
      <w:marTop w:val="0"/>
      <w:marBottom w:val="0"/>
      <w:divBdr>
        <w:top w:val="none" w:sz="0" w:space="0" w:color="auto"/>
        <w:left w:val="none" w:sz="0" w:space="0" w:color="auto"/>
        <w:bottom w:val="none" w:sz="0" w:space="0" w:color="auto"/>
        <w:right w:val="none" w:sz="0" w:space="0" w:color="auto"/>
      </w:divBdr>
    </w:div>
    <w:div w:id="765882364">
      <w:bodyDiv w:val="1"/>
      <w:marLeft w:val="0"/>
      <w:marRight w:val="0"/>
      <w:marTop w:val="0"/>
      <w:marBottom w:val="0"/>
      <w:divBdr>
        <w:top w:val="none" w:sz="0" w:space="0" w:color="auto"/>
        <w:left w:val="none" w:sz="0" w:space="0" w:color="auto"/>
        <w:bottom w:val="none" w:sz="0" w:space="0" w:color="auto"/>
        <w:right w:val="none" w:sz="0" w:space="0" w:color="auto"/>
      </w:divBdr>
    </w:div>
    <w:div w:id="783158420">
      <w:bodyDiv w:val="1"/>
      <w:marLeft w:val="0"/>
      <w:marRight w:val="0"/>
      <w:marTop w:val="0"/>
      <w:marBottom w:val="0"/>
      <w:divBdr>
        <w:top w:val="none" w:sz="0" w:space="0" w:color="auto"/>
        <w:left w:val="none" w:sz="0" w:space="0" w:color="auto"/>
        <w:bottom w:val="none" w:sz="0" w:space="0" w:color="auto"/>
        <w:right w:val="none" w:sz="0" w:space="0" w:color="auto"/>
      </w:divBdr>
    </w:div>
    <w:div w:id="819880143">
      <w:bodyDiv w:val="1"/>
      <w:marLeft w:val="0"/>
      <w:marRight w:val="0"/>
      <w:marTop w:val="0"/>
      <w:marBottom w:val="0"/>
      <w:divBdr>
        <w:top w:val="none" w:sz="0" w:space="0" w:color="auto"/>
        <w:left w:val="none" w:sz="0" w:space="0" w:color="auto"/>
        <w:bottom w:val="none" w:sz="0" w:space="0" w:color="auto"/>
        <w:right w:val="none" w:sz="0" w:space="0" w:color="auto"/>
      </w:divBdr>
    </w:div>
    <w:div w:id="1329945199">
      <w:bodyDiv w:val="1"/>
      <w:marLeft w:val="0"/>
      <w:marRight w:val="0"/>
      <w:marTop w:val="0"/>
      <w:marBottom w:val="0"/>
      <w:divBdr>
        <w:top w:val="none" w:sz="0" w:space="0" w:color="auto"/>
        <w:left w:val="none" w:sz="0" w:space="0" w:color="auto"/>
        <w:bottom w:val="none" w:sz="0" w:space="0" w:color="auto"/>
        <w:right w:val="none" w:sz="0" w:space="0" w:color="auto"/>
      </w:divBdr>
    </w:div>
    <w:div w:id="1473795024">
      <w:bodyDiv w:val="1"/>
      <w:marLeft w:val="0"/>
      <w:marRight w:val="0"/>
      <w:marTop w:val="0"/>
      <w:marBottom w:val="0"/>
      <w:divBdr>
        <w:top w:val="none" w:sz="0" w:space="0" w:color="auto"/>
        <w:left w:val="none" w:sz="0" w:space="0" w:color="auto"/>
        <w:bottom w:val="none" w:sz="0" w:space="0" w:color="auto"/>
        <w:right w:val="none" w:sz="0" w:space="0" w:color="auto"/>
      </w:divBdr>
    </w:div>
    <w:div w:id="2105614376">
      <w:bodyDiv w:val="1"/>
      <w:marLeft w:val="0"/>
      <w:marRight w:val="0"/>
      <w:marTop w:val="0"/>
      <w:marBottom w:val="0"/>
      <w:divBdr>
        <w:top w:val="none" w:sz="0" w:space="0" w:color="auto"/>
        <w:left w:val="none" w:sz="0" w:space="0" w:color="auto"/>
        <w:bottom w:val="none" w:sz="0" w:space="0" w:color="auto"/>
        <w:right w:val="none" w:sz="0" w:space="0" w:color="auto"/>
      </w:divBdr>
    </w:div>
    <w:div w:id="2114324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1728</Words>
  <Characters>9851</Characters>
  <Application>Microsoft Macintosh Word</Application>
  <DocSecurity>0</DocSecurity>
  <Lines>82</Lines>
  <Paragraphs>23</Paragraphs>
  <ScaleCrop>false</ScaleCrop>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2015-05-08T03:27:00Z</dcterms:created>
  <dcterms:modified xsi:type="dcterms:W3CDTF">2015-05-08T03:27:00Z</dcterms:modified>
</cp:coreProperties>
</file>