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1435" w14:textId="77777777" w:rsidR="005B3045" w:rsidRPr="00301B14" w:rsidRDefault="00AA35A7">
      <w:pPr>
        <w:rPr>
          <w:rFonts w:ascii="Arial" w:hAnsi="Arial" w:cs="Arial"/>
          <w:b/>
          <w:sz w:val="36"/>
          <w:szCs w:val="36"/>
        </w:rPr>
      </w:pPr>
      <w:r w:rsidRPr="00301B14">
        <w:rPr>
          <w:rFonts w:ascii="Arial" w:hAnsi="Arial" w:cs="Arial"/>
          <w:b/>
          <w:sz w:val="36"/>
          <w:szCs w:val="36"/>
        </w:rPr>
        <w:t xml:space="preserve">Practice </w:t>
      </w:r>
      <w:r w:rsidR="00AA4077" w:rsidRPr="00301B14">
        <w:rPr>
          <w:rFonts w:ascii="Arial" w:hAnsi="Arial" w:cs="Arial"/>
          <w:b/>
          <w:sz w:val="36"/>
          <w:szCs w:val="36"/>
        </w:rPr>
        <w:t xml:space="preserve">Comprehensive </w:t>
      </w:r>
      <w:r w:rsidRPr="00301B14">
        <w:rPr>
          <w:rFonts w:ascii="Arial" w:hAnsi="Arial" w:cs="Arial"/>
          <w:b/>
          <w:sz w:val="36"/>
          <w:szCs w:val="36"/>
        </w:rPr>
        <w:t>Exam</w:t>
      </w:r>
      <w:r w:rsidR="00AA4077" w:rsidRPr="00301B14">
        <w:rPr>
          <w:rFonts w:ascii="Arial" w:hAnsi="Arial" w:cs="Arial"/>
          <w:b/>
          <w:sz w:val="36"/>
          <w:szCs w:val="36"/>
        </w:rPr>
        <w:t xml:space="preserve"> Response </w:t>
      </w:r>
    </w:p>
    <w:p w14:paraId="78841A7B" w14:textId="77777777" w:rsidR="00AA35A7" w:rsidRDefault="00AA35A7">
      <w:pPr>
        <w:rPr>
          <w:rFonts w:ascii="Arial" w:hAnsi="Arial" w:cs="Arial"/>
          <w:b/>
        </w:rPr>
      </w:pPr>
    </w:p>
    <w:p w14:paraId="7EF8C9BB" w14:textId="77777777" w:rsidR="00AA4077" w:rsidRDefault="00AA4077">
      <w:pPr>
        <w:rPr>
          <w:rFonts w:ascii="Arial" w:hAnsi="Arial" w:cs="Arial"/>
        </w:rPr>
      </w:pPr>
      <w:r>
        <w:rPr>
          <w:rFonts w:ascii="Arial" w:hAnsi="Arial" w:cs="Arial"/>
        </w:rPr>
        <w:t xml:space="preserve">As you are aware, after completing coursework, doctoral students have the opportunity to participate in an engaging process that let them demonstrate all that </w:t>
      </w:r>
      <w:r w:rsidR="00301B14">
        <w:rPr>
          <w:rFonts w:ascii="Arial" w:hAnsi="Arial" w:cs="Arial"/>
        </w:rPr>
        <w:t xml:space="preserve">they </w:t>
      </w:r>
      <w:r>
        <w:rPr>
          <w:rFonts w:ascii="Arial" w:hAnsi="Arial" w:cs="Arial"/>
        </w:rPr>
        <w:t>know…</w:t>
      </w:r>
      <w:proofErr w:type="gramStart"/>
      <w:r>
        <w:rPr>
          <w:rFonts w:ascii="Arial" w:hAnsi="Arial" w:cs="Arial"/>
        </w:rPr>
        <w:t>.the</w:t>
      </w:r>
      <w:proofErr w:type="gramEnd"/>
      <w:r>
        <w:rPr>
          <w:rFonts w:ascii="Arial" w:hAnsi="Arial" w:cs="Arial"/>
        </w:rPr>
        <w:t xml:space="preserve"> comprehensive exam. The exam covers the five core courses: 6310, 6311, 6319, 6320, and 6321. </w:t>
      </w:r>
    </w:p>
    <w:p w14:paraId="295FFE40" w14:textId="77777777" w:rsidR="00AA4077" w:rsidRDefault="00AA4077">
      <w:pPr>
        <w:rPr>
          <w:rFonts w:ascii="Arial" w:hAnsi="Arial" w:cs="Arial"/>
        </w:rPr>
      </w:pPr>
    </w:p>
    <w:p w14:paraId="62A9A5B4" w14:textId="77777777" w:rsidR="00AA4077" w:rsidRPr="00AA4077" w:rsidRDefault="00AA4077">
      <w:pPr>
        <w:rPr>
          <w:rFonts w:ascii="Arial" w:hAnsi="Arial" w:cs="Arial"/>
        </w:rPr>
      </w:pPr>
      <w:r w:rsidRPr="00AA4077">
        <w:rPr>
          <w:rFonts w:ascii="Arial" w:hAnsi="Arial" w:cs="Arial"/>
        </w:rPr>
        <w:t xml:space="preserve">The purposes of the comprehensive exam are: </w:t>
      </w:r>
      <w:r w:rsidRPr="00AA4077">
        <w:rPr>
          <w:rFonts w:ascii="Arial" w:hAnsi="Arial" w:cs="Arial"/>
        </w:rPr>
        <w:t xml:space="preserve">1) </w:t>
      </w:r>
      <w:proofErr w:type="gramStart"/>
      <w:r w:rsidRPr="00AA4077">
        <w:rPr>
          <w:rFonts w:ascii="Arial" w:hAnsi="Arial" w:cs="Arial"/>
        </w:rPr>
        <w:t>To</w:t>
      </w:r>
      <w:proofErr w:type="gramEnd"/>
      <w:r w:rsidRPr="00AA4077">
        <w:rPr>
          <w:rFonts w:ascii="Arial" w:hAnsi="Arial" w:cs="Arial"/>
        </w:rPr>
        <w:t xml:space="preserve"> consolidate and clarify students’ understanding of the five core areas.  2) To allow students to demonstrate their ability to successfully research and write the dissertation.  3) To prepare students to successfully enter the field of Rhetoric and Composition.   </w:t>
      </w:r>
    </w:p>
    <w:p w14:paraId="2146DD08" w14:textId="77777777" w:rsidR="00AA4077" w:rsidRDefault="00AA4077">
      <w:pPr>
        <w:rPr>
          <w:rFonts w:ascii="Arial" w:hAnsi="Arial" w:cs="Arial"/>
        </w:rPr>
      </w:pPr>
    </w:p>
    <w:p w14:paraId="369A524D" w14:textId="77777777" w:rsidR="00AA35A7" w:rsidRDefault="00AA35A7">
      <w:pPr>
        <w:rPr>
          <w:rFonts w:ascii="Arial" w:hAnsi="Arial" w:cs="Arial"/>
        </w:rPr>
      </w:pPr>
      <w:r>
        <w:rPr>
          <w:rFonts w:ascii="Arial" w:hAnsi="Arial" w:cs="Arial"/>
        </w:rPr>
        <w:t>About two-thirds into the semester, I’ll provide you with a practice comps exam question. Although we won’t simulate the time limit</w:t>
      </w:r>
      <w:r w:rsidR="00AA4077">
        <w:rPr>
          <w:rFonts w:ascii="Arial" w:hAnsi="Arial" w:cs="Arial"/>
        </w:rPr>
        <w:t xml:space="preserve"> (72 hours)</w:t>
      </w:r>
      <w:r>
        <w:rPr>
          <w:rFonts w:ascii="Arial" w:hAnsi="Arial" w:cs="Arial"/>
        </w:rPr>
        <w:t>, your response will f</w:t>
      </w:r>
      <w:r w:rsidR="00AA4077">
        <w:rPr>
          <w:rFonts w:ascii="Arial" w:hAnsi="Arial" w:cs="Arial"/>
        </w:rPr>
        <w:t>ollow these guidelines:</w:t>
      </w:r>
      <w:r>
        <w:rPr>
          <w:rFonts w:ascii="Arial" w:hAnsi="Arial" w:cs="Arial"/>
        </w:rPr>
        <w:t xml:space="preserve"> </w:t>
      </w:r>
    </w:p>
    <w:p w14:paraId="59541802" w14:textId="77777777" w:rsidR="00AA4077" w:rsidRDefault="00AA4077">
      <w:pPr>
        <w:rPr>
          <w:rFonts w:ascii="Arial" w:hAnsi="Arial" w:cs="Arial"/>
        </w:rPr>
      </w:pPr>
    </w:p>
    <w:p w14:paraId="0A29DBDF" w14:textId="77777777" w:rsidR="00AA4077" w:rsidRDefault="00AA4077" w:rsidP="00AA4077">
      <w:pPr>
        <w:pStyle w:val="ListParagraph"/>
        <w:numPr>
          <w:ilvl w:val="0"/>
          <w:numId w:val="3"/>
        </w:numPr>
        <w:rPr>
          <w:rFonts w:ascii="Arial" w:hAnsi="Arial" w:cs="Arial"/>
        </w:rPr>
      </w:pPr>
      <w:r>
        <w:rPr>
          <w:rFonts w:ascii="Arial" w:hAnsi="Arial" w:cs="Arial"/>
        </w:rPr>
        <w:t>Double spaced</w:t>
      </w:r>
    </w:p>
    <w:p w14:paraId="02E4B702" w14:textId="77777777" w:rsidR="00AA4077" w:rsidRDefault="00AA4077" w:rsidP="00AA4077">
      <w:pPr>
        <w:pStyle w:val="ListParagraph"/>
        <w:numPr>
          <w:ilvl w:val="0"/>
          <w:numId w:val="3"/>
        </w:numPr>
        <w:rPr>
          <w:rFonts w:ascii="Arial" w:hAnsi="Arial" w:cs="Arial"/>
        </w:rPr>
      </w:pPr>
      <w:r>
        <w:rPr>
          <w:rFonts w:ascii="Arial" w:hAnsi="Arial" w:cs="Arial"/>
        </w:rPr>
        <w:t>12-point font</w:t>
      </w:r>
    </w:p>
    <w:p w14:paraId="1B4D75A9" w14:textId="77777777" w:rsidR="00AA4077" w:rsidRDefault="00AA4077" w:rsidP="00AA4077">
      <w:pPr>
        <w:pStyle w:val="ListParagraph"/>
        <w:numPr>
          <w:ilvl w:val="0"/>
          <w:numId w:val="3"/>
        </w:numPr>
        <w:rPr>
          <w:rFonts w:ascii="Arial" w:hAnsi="Arial" w:cs="Arial"/>
        </w:rPr>
      </w:pPr>
      <w:r>
        <w:rPr>
          <w:rFonts w:ascii="Arial" w:hAnsi="Arial" w:cs="Arial"/>
        </w:rPr>
        <w:t>1-inch margins</w:t>
      </w:r>
    </w:p>
    <w:p w14:paraId="05A79524" w14:textId="77777777" w:rsidR="00AA4077" w:rsidRDefault="00AA4077" w:rsidP="00AA4077">
      <w:pPr>
        <w:pStyle w:val="ListParagraph"/>
        <w:numPr>
          <w:ilvl w:val="0"/>
          <w:numId w:val="3"/>
        </w:numPr>
        <w:rPr>
          <w:rFonts w:ascii="Arial" w:hAnsi="Arial" w:cs="Arial"/>
        </w:rPr>
      </w:pPr>
      <w:r>
        <w:rPr>
          <w:rFonts w:ascii="Arial" w:hAnsi="Arial" w:cs="Arial"/>
        </w:rPr>
        <w:t>Approximately 5 pages (total exam length is 32 pages)</w:t>
      </w:r>
    </w:p>
    <w:p w14:paraId="091127CD" w14:textId="77777777" w:rsidR="00AA4077" w:rsidRDefault="00AA4077" w:rsidP="00AA4077">
      <w:pPr>
        <w:pStyle w:val="ListParagraph"/>
        <w:numPr>
          <w:ilvl w:val="0"/>
          <w:numId w:val="3"/>
        </w:numPr>
        <w:rPr>
          <w:rFonts w:ascii="Arial" w:hAnsi="Arial" w:cs="Arial"/>
        </w:rPr>
      </w:pPr>
      <w:r>
        <w:rPr>
          <w:rFonts w:ascii="Arial" w:hAnsi="Arial" w:cs="Arial"/>
        </w:rPr>
        <w:t xml:space="preserve">APA or MLA citations </w:t>
      </w:r>
    </w:p>
    <w:p w14:paraId="72308CE8" w14:textId="77777777" w:rsidR="00AA4077" w:rsidRDefault="00AA4077" w:rsidP="00AA4077">
      <w:pPr>
        <w:rPr>
          <w:rFonts w:ascii="Arial" w:hAnsi="Arial" w:cs="Arial"/>
        </w:rPr>
      </w:pPr>
    </w:p>
    <w:p w14:paraId="4B9A8B47" w14:textId="77777777" w:rsidR="00AA4077" w:rsidRDefault="00AA4077" w:rsidP="00AA4077">
      <w:pPr>
        <w:rPr>
          <w:rFonts w:ascii="Arial" w:hAnsi="Arial" w:cs="Arial"/>
        </w:rPr>
      </w:pPr>
      <w:r>
        <w:rPr>
          <w:rFonts w:ascii="Arial" w:hAnsi="Arial" w:cs="Arial"/>
        </w:rPr>
        <w:t>As with the comprehensive exam, the criteria for evaluation are students will:</w:t>
      </w:r>
    </w:p>
    <w:p w14:paraId="02DE0B52" w14:textId="77777777" w:rsidR="00AA4077" w:rsidRPr="00AD3FC6" w:rsidRDefault="00AA4077" w:rsidP="00AA4077">
      <w:pPr>
        <w:rPr>
          <w:sz w:val="22"/>
          <w:szCs w:val="22"/>
        </w:rPr>
      </w:pPr>
    </w:p>
    <w:p w14:paraId="1B650B2E" w14:textId="77777777" w:rsidR="00AA4077" w:rsidRPr="00AA4077" w:rsidRDefault="00AA4077" w:rsidP="00AA4077">
      <w:pPr>
        <w:numPr>
          <w:ilvl w:val="0"/>
          <w:numId w:val="1"/>
        </w:numPr>
        <w:rPr>
          <w:rFonts w:ascii="Arial" w:hAnsi="Arial" w:cs="Arial"/>
        </w:rPr>
      </w:pPr>
      <w:r w:rsidRPr="00AA4077">
        <w:rPr>
          <w:rFonts w:ascii="Arial" w:hAnsi="Arial" w:cs="Arial"/>
        </w:rPr>
        <w:t>Present succinct and insightful analyses of the readings, including the major assumptions and rhetorical stances of the authors</w:t>
      </w:r>
    </w:p>
    <w:p w14:paraId="0E6A94A5" w14:textId="77777777" w:rsidR="00AA4077" w:rsidRPr="00AA4077" w:rsidRDefault="00AA4077" w:rsidP="00AA4077">
      <w:pPr>
        <w:numPr>
          <w:ilvl w:val="0"/>
          <w:numId w:val="1"/>
        </w:numPr>
        <w:rPr>
          <w:rFonts w:ascii="Arial" w:hAnsi="Arial" w:cs="Arial"/>
        </w:rPr>
      </w:pPr>
      <w:r w:rsidRPr="00AA4077">
        <w:rPr>
          <w:rFonts w:ascii="Arial" w:hAnsi="Arial" w:cs="Arial"/>
        </w:rPr>
        <w:t>Situate the readings within broader theoretical, pedagogical, and/or historical contexts</w:t>
      </w:r>
    </w:p>
    <w:p w14:paraId="29D53983" w14:textId="77777777" w:rsidR="00AA4077" w:rsidRPr="00AA4077" w:rsidRDefault="00AA4077" w:rsidP="00AA4077">
      <w:pPr>
        <w:numPr>
          <w:ilvl w:val="0"/>
          <w:numId w:val="1"/>
        </w:numPr>
        <w:rPr>
          <w:rFonts w:ascii="Arial" w:hAnsi="Arial" w:cs="Arial"/>
        </w:rPr>
      </w:pPr>
      <w:r w:rsidRPr="00AA4077">
        <w:rPr>
          <w:rFonts w:ascii="Arial" w:hAnsi="Arial" w:cs="Arial"/>
        </w:rPr>
        <w:t>Reflect critically upon the arguments, contexts, and line of inquiry in the readings</w:t>
      </w:r>
    </w:p>
    <w:p w14:paraId="740C1993" w14:textId="77777777" w:rsidR="00AA4077" w:rsidRPr="00AA4077" w:rsidRDefault="00AA4077" w:rsidP="00AA4077">
      <w:pPr>
        <w:numPr>
          <w:ilvl w:val="0"/>
          <w:numId w:val="1"/>
        </w:numPr>
        <w:rPr>
          <w:rFonts w:ascii="Arial" w:hAnsi="Arial" w:cs="Arial"/>
        </w:rPr>
      </w:pPr>
      <w:r w:rsidRPr="00AA4077">
        <w:rPr>
          <w:rFonts w:ascii="Arial" w:hAnsi="Arial" w:cs="Arial"/>
        </w:rPr>
        <w:t>Develop their own arguments from these reflections</w:t>
      </w:r>
    </w:p>
    <w:p w14:paraId="0F3E0515" w14:textId="77777777" w:rsidR="00AA4077" w:rsidRPr="00AA4077" w:rsidRDefault="00AA4077" w:rsidP="00AA4077">
      <w:pPr>
        <w:numPr>
          <w:ilvl w:val="0"/>
          <w:numId w:val="1"/>
        </w:numPr>
        <w:rPr>
          <w:rFonts w:ascii="Arial" w:hAnsi="Arial" w:cs="Arial"/>
        </w:rPr>
      </w:pPr>
      <w:r w:rsidRPr="00AA4077">
        <w:rPr>
          <w:rFonts w:ascii="Arial" w:hAnsi="Arial" w:cs="Arial"/>
        </w:rPr>
        <w:t>Write their responses clearly and concisely</w:t>
      </w:r>
    </w:p>
    <w:p w14:paraId="5955A0AA" w14:textId="77777777" w:rsidR="00AA4077" w:rsidRPr="00AA4077" w:rsidRDefault="00AA4077" w:rsidP="00AA4077">
      <w:pPr>
        <w:rPr>
          <w:rFonts w:ascii="Arial" w:hAnsi="Arial" w:cs="Arial"/>
        </w:rPr>
      </w:pPr>
    </w:p>
    <w:p w14:paraId="45016FC7" w14:textId="77777777" w:rsidR="00AA4077" w:rsidRPr="00A95992" w:rsidRDefault="00AA4077" w:rsidP="00AA4077">
      <w:pPr>
        <w:rPr>
          <w:sz w:val="22"/>
          <w:szCs w:val="22"/>
        </w:rPr>
      </w:pPr>
    </w:p>
    <w:p w14:paraId="6329ECD9" w14:textId="77777777" w:rsidR="00AA4077" w:rsidRPr="00A95992" w:rsidRDefault="00AA4077" w:rsidP="00AA4077">
      <w:pPr>
        <w:ind w:left="360"/>
        <w:rPr>
          <w:sz w:val="22"/>
          <w:szCs w:val="22"/>
        </w:rPr>
      </w:pPr>
    </w:p>
    <w:p w14:paraId="5A702C94" w14:textId="77777777" w:rsidR="00AA4077" w:rsidRPr="00AA35A7" w:rsidRDefault="00AA4077">
      <w:pPr>
        <w:rPr>
          <w:rFonts w:ascii="Arial" w:hAnsi="Arial" w:cs="Arial"/>
        </w:rPr>
      </w:pPr>
    </w:p>
    <w:sectPr w:rsidR="00AA4077" w:rsidRPr="00AA35A7" w:rsidSect="005B304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B6CE1" w14:textId="77777777" w:rsidR="00301B14" w:rsidRDefault="00301B14" w:rsidP="00301B14">
      <w:r>
        <w:separator/>
      </w:r>
    </w:p>
  </w:endnote>
  <w:endnote w:type="continuationSeparator" w:id="0">
    <w:p w14:paraId="52FFE223" w14:textId="77777777" w:rsidR="00301B14" w:rsidRDefault="00301B14" w:rsidP="0030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60D50" w14:textId="77777777" w:rsidR="00301B14" w:rsidRDefault="00301B14">
    <w:pPr>
      <w:pStyle w:val="Footer"/>
    </w:pPr>
    <w:sdt>
      <w:sdtPr>
        <w:id w:val="969400743"/>
        <w:placeholder>
          <w:docPart w:val="9CC91FCA3056DC44BE953877E8F14938"/>
        </w:placeholder>
        <w:temporary/>
        <w:showingPlcHdr/>
      </w:sdtPr>
      <w:sdtContent>
        <w:r>
          <w:t>[Type text]</w:t>
        </w:r>
      </w:sdtContent>
    </w:sdt>
    <w:r>
      <w:ptab w:relativeTo="margin" w:alignment="center" w:leader="none"/>
    </w:r>
    <w:sdt>
      <w:sdtPr>
        <w:id w:val="969400748"/>
        <w:placeholder>
          <w:docPart w:val="6F6563E1E27EE04B8C6F0231C5D60BA2"/>
        </w:placeholder>
        <w:temporary/>
        <w:showingPlcHdr/>
      </w:sdtPr>
      <w:sdtContent>
        <w:r>
          <w:t>[Type text]</w:t>
        </w:r>
      </w:sdtContent>
    </w:sdt>
    <w:r>
      <w:ptab w:relativeTo="margin" w:alignment="right" w:leader="none"/>
    </w:r>
    <w:sdt>
      <w:sdtPr>
        <w:id w:val="969400753"/>
        <w:placeholder>
          <w:docPart w:val="767106D69D82594BA3B1AD0549049B74"/>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5AE4A" w14:textId="77777777" w:rsidR="00301B14" w:rsidRPr="00301B14" w:rsidRDefault="00301B14">
    <w:pPr>
      <w:pStyle w:val="Footer"/>
      <w:rPr>
        <w:rFonts w:ascii="Arial" w:hAnsi="Arial" w:cs="Arial"/>
        <w:sz w:val="20"/>
        <w:szCs w:val="20"/>
      </w:rPr>
    </w:pPr>
    <w:bookmarkStart w:id="0" w:name="_GoBack"/>
    <w:r w:rsidRPr="00301B14">
      <w:rPr>
        <w:rFonts w:ascii="Arial" w:hAnsi="Arial" w:cs="Arial"/>
        <w:sz w:val="20"/>
        <w:szCs w:val="20"/>
      </w:rPr>
      <w:t>Rhetoric and Technology</w:t>
    </w:r>
    <w:r w:rsidRPr="00301B14">
      <w:rPr>
        <w:rFonts w:ascii="Arial" w:hAnsi="Arial" w:cs="Arial"/>
        <w:sz w:val="20"/>
        <w:szCs w:val="20"/>
      </w:rPr>
      <w:ptab w:relativeTo="margin" w:alignment="center" w:leader="none"/>
    </w:r>
    <w:r w:rsidRPr="00301B14">
      <w:rPr>
        <w:rFonts w:ascii="Arial" w:hAnsi="Arial" w:cs="Arial"/>
        <w:sz w:val="20"/>
        <w:szCs w:val="20"/>
      </w:rPr>
      <w:ptab w:relativeTo="margin" w:alignment="right" w:leader="none"/>
    </w:r>
    <w:r w:rsidRPr="00301B14">
      <w:rPr>
        <w:rFonts w:ascii="Arial" w:hAnsi="Arial" w:cs="Arial"/>
        <w:sz w:val="20"/>
        <w:szCs w:val="20"/>
      </w:rPr>
      <w:t>Spring 2015</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DA2C" w14:textId="77777777" w:rsidR="00301B14" w:rsidRDefault="00301B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B0B40" w14:textId="77777777" w:rsidR="00301B14" w:rsidRDefault="00301B14" w:rsidP="00301B14">
      <w:r>
        <w:separator/>
      </w:r>
    </w:p>
  </w:footnote>
  <w:footnote w:type="continuationSeparator" w:id="0">
    <w:p w14:paraId="4F37016C" w14:textId="77777777" w:rsidR="00301B14" w:rsidRDefault="00301B14" w:rsidP="00301B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96048" w14:textId="77777777" w:rsidR="00301B14" w:rsidRDefault="00301B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15D0A" w14:textId="77777777" w:rsidR="00301B14" w:rsidRDefault="00301B1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BB2F3" w14:textId="77777777" w:rsidR="00301B14" w:rsidRDefault="00301B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C2639"/>
    <w:multiLevelType w:val="hybridMultilevel"/>
    <w:tmpl w:val="E5940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8DB6D2B"/>
    <w:multiLevelType w:val="hybridMultilevel"/>
    <w:tmpl w:val="BA92FDA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5117AF"/>
    <w:multiLevelType w:val="hybridMultilevel"/>
    <w:tmpl w:val="7CCC3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A7"/>
    <w:rsid w:val="00301B14"/>
    <w:rsid w:val="005B3045"/>
    <w:rsid w:val="00AA35A7"/>
    <w:rsid w:val="00AA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42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077"/>
    <w:pPr>
      <w:ind w:left="720"/>
      <w:contextualSpacing/>
    </w:pPr>
  </w:style>
  <w:style w:type="paragraph" w:styleId="Header">
    <w:name w:val="header"/>
    <w:basedOn w:val="Normal"/>
    <w:link w:val="HeaderChar"/>
    <w:uiPriority w:val="99"/>
    <w:unhideWhenUsed/>
    <w:rsid w:val="00301B14"/>
    <w:pPr>
      <w:tabs>
        <w:tab w:val="center" w:pos="4320"/>
        <w:tab w:val="right" w:pos="8640"/>
      </w:tabs>
    </w:pPr>
  </w:style>
  <w:style w:type="character" w:customStyle="1" w:styleId="HeaderChar">
    <w:name w:val="Header Char"/>
    <w:basedOn w:val="DefaultParagraphFont"/>
    <w:link w:val="Header"/>
    <w:uiPriority w:val="99"/>
    <w:rsid w:val="00301B14"/>
  </w:style>
  <w:style w:type="paragraph" w:styleId="Footer">
    <w:name w:val="footer"/>
    <w:basedOn w:val="Normal"/>
    <w:link w:val="FooterChar"/>
    <w:uiPriority w:val="99"/>
    <w:unhideWhenUsed/>
    <w:rsid w:val="00301B14"/>
    <w:pPr>
      <w:tabs>
        <w:tab w:val="center" w:pos="4320"/>
        <w:tab w:val="right" w:pos="8640"/>
      </w:tabs>
    </w:pPr>
  </w:style>
  <w:style w:type="character" w:customStyle="1" w:styleId="FooterChar">
    <w:name w:val="Footer Char"/>
    <w:basedOn w:val="DefaultParagraphFont"/>
    <w:link w:val="Footer"/>
    <w:uiPriority w:val="99"/>
    <w:rsid w:val="00301B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077"/>
    <w:pPr>
      <w:ind w:left="720"/>
      <w:contextualSpacing/>
    </w:pPr>
  </w:style>
  <w:style w:type="paragraph" w:styleId="Header">
    <w:name w:val="header"/>
    <w:basedOn w:val="Normal"/>
    <w:link w:val="HeaderChar"/>
    <w:uiPriority w:val="99"/>
    <w:unhideWhenUsed/>
    <w:rsid w:val="00301B14"/>
    <w:pPr>
      <w:tabs>
        <w:tab w:val="center" w:pos="4320"/>
        <w:tab w:val="right" w:pos="8640"/>
      </w:tabs>
    </w:pPr>
  </w:style>
  <w:style w:type="character" w:customStyle="1" w:styleId="HeaderChar">
    <w:name w:val="Header Char"/>
    <w:basedOn w:val="DefaultParagraphFont"/>
    <w:link w:val="Header"/>
    <w:uiPriority w:val="99"/>
    <w:rsid w:val="00301B14"/>
  </w:style>
  <w:style w:type="paragraph" w:styleId="Footer">
    <w:name w:val="footer"/>
    <w:basedOn w:val="Normal"/>
    <w:link w:val="FooterChar"/>
    <w:uiPriority w:val="99"/>
    <w:unhideWhenUsed/>
    <w:rsid w:val="00301B14"/>
    <w:pPr>
      <w:tabs>
        <w:tab w:val="center" w:pos="4320"/>
        <w:tab w:val="right" w:pos="8640"/>
      </w:tabs>
    </w:pPr>
  </w:style>
  <w:style w:type="character" w:customStyle="1" w:styleId="FooterChar">
    <w:name w:val="Footer Char"/>
    <w:basedOn w:val="DefaultParagraphFont"/>
    <w:link w:val="Footer"/>
    <w:uiPriority w:val="99"/>
    <w:rsid w:val="0030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CC91FCA3056DC44BE953877E8F14938"/>
        <w:category>
          <w:name w:val="General"/>
          <w:gallery w:val="placeholder"/>
        </w:category>
        <w:types>
          <w:type w:val="bbPlcHdr"/>
        </w:types>
        <w:behaviors>
          <w:behavior w:val="content"/>
        </w:behaviors>
        <w:guid w:val="{E483C995-35B5-294F-AAE8-B927F697517E}"/>
      </w:docPartPr>
      <w:docPartBody>
        <w:p w:rsidR="00000000" w:rsidRDefault="00E7054D" w:rsidP="00E7054D">
          <w:pPr>
            <w:pStyle w:val="9CC91FCA3056DC44BE953877E8F14938"/>
          </w:pPr>
          <w:r>
            <w:t>[Type text]</w:t>
          </w:r>
        </w:p>
      </w:docPartBody>
    </w:docPart>
    <w:docPart>
      <w:docPartPr>
        <w:name w:val="6F6563E1E27EE04B8C6F0231C5D60BA2"/>
        <w:category>
          <w:name w:val="General"/>
          <w:gallery w:val="placeholder"/>
        </w:category>
        <w:types>
          <w:type w:val="bbPlcHdr"/>
        </w:types>
        <w:behaviors>
          <w:behavior w:val="content"/>
        </w:behaviors>
        <w:guid w:val="{0A9C77D2-CCE6-8A49-ADA1-6CC4DFE52F16}"/>
      </w:docPartPr>
      <w:docPartBody>
        <w:p w:rsidR="00000000" w:rsidRDefault="00E7054D" w:rsidP="00E7054D">
          <w:pPr>
            <w:pStyle w:val="6F6563E1E27EE04B8C6F0231C5D60BA2"/>
          </w:pPr>
          <w:r>
            <w:t>[Type text]</w:t>
          </w:r>
        </w:p>
      </w:docPartBody>
    </w:docPart>
    <w:docPart>
      <w:docPartPr>
        <w:name w:val="767106D69D82594BA3B1AD0549049B74"/>
        <w:category>
          <w:name w:val="General"/>
          <w:gallery w:val="placeholder"/>
        </w:category>
        <w:types>
          <w:type w:val="bbPlcHdr"/>
        </w:types>
        <w:behaviors>
          <w:behavior w:val="content"/>
        </w:behaviors>
        <w:guid w:val="{E795B45F-7862-4E45-B4F0-C3E35B038CEC}"/>
      </w:docPartPr>
      <w:docPartBody>
        <w:p w:rsidR="00000000" w:rsidRDefault="00E7054D" w:rsidP="00E7054D">
          <w:pPr>
            <w:pStyle w:val="767106D69D82594BA3B1AD0549049B7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54D"/>
    <w:rsid w:val="00E7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C91FCA3056DC44BE953877E8F14938">
    <w:name w:val="9CC91FCA3056DC44BE953877E8F14938"/>
    <w:rsid w:val="00E7054D"/>
  </w:style>
  <w:style w:type="paragraph" w:customStyle="1" w:styleId="6F6563E1E27EE04B8C6F0231C5D60BA2">
    <w:name w:val="6F6563E1E27EE04B8C6F0231C5D60BA2"/>
    <w:rsid w:val="00E7054D"/>
  </w:style>
  <w:style w:type="paragraph" w:customStyle="1" w:styleId="767106D69D82594BA3B1AD0549049B74">
    <w:name w:val="767106D69D82594BA3B1AD0549049B74"/>
    <w:rsid w:val="00E7054D"/>
  </w:style>
  <w:style w:type="paragraph" w:customStyle="1" w:styleId="2EE1EDF33C11C8458DDB535F8ABDF2AE">
    <w:name w:val="2EE1EDF33C11C8458DDB535F8ABDF2AE"/>
    <w:rsid w:val="00E7054D"/>
  </w:style>
  <w:style w:type="paragraph" w:customStyle="1" w:styleId="233A9210F8E21C41BAA2E6D599D8C8EE">
    <w:name w:val="233A9210F8E21C41BAA2E6D599D8C8EE"/>
    <w:rsid w:val="00E7054D"/>
  </w:style>
  <w:style w:type="paragraph" w:customStyle="1" w:styleId="E871C8F3FB254748B10458CFEA71C71E">
    <w:name w:val="E871C8F3FB254748B10458CFEA71C71E"/>
    <w:rsid w:val="00E7054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C91FCA3056DC44BE953877E8F14938">
    <w:name w:val="9CC91FCA3056DC44BE953877E8F14938"/>
    <w:rsid w:val="00E7054D"/>
  </w:style>
  <w:style w:type="paragraph" w:customStyle="1" w:styleId="6F6563E1E27EE04B8C6F0231C5D60BA2">
    <w:name w:val="6F6563E1E27EE04B8C6F0231C5D60BA2"/>
    <w:rsid w:val="00E7054D"/>
  </w:style>
  <w:style w:type="paragraph" w:customStyle="1" w:styleId="767106D69D82594BA3B1AD0549049B74">
    <w:name w:val="767106D69D82594BA3B1AD0549049B74"/>
    <w:rsid w:val="00E7054D"/>
  </w:style>
  <w:style w:type="paragraph" w:customStyle="1" w:styleId="2EE1EDF33C11C8458DDB535F8ABDF2AE">
    <w:name w:val="2EE1EDF33C11C8458DDB535F8ABDF2AE"/>
    <w:rsid w:val="00E7054D"/>
  </w:style>
  <w:style w:type="paragraph" w:customStyle="1" w:styleId="233A9210F8E21C41BAA2E6D599D8C8EE">
    <w:name w:val="233A9210F8E21C41BAA2E6D599D8C8EE"/>
    <w:rsid w:val="00E7054D"/>
  </w:style>
  <w:style w:type="paragraph" w:customStyle="1" w:styleId="E871C8F3FB254748B10458CFEA71C71E">
    <w:name w:val="E871C8F3FB254748B10458CFEA71C71E"/>
    <w:rsid w:val="00E70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D2E1-9A54-894A-875C-195F8FD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211</Words>
  <Characters>1203</Characters>
  <Application>Microsoft Macintosh Word</Application>
  <DocSecurity>0</DocSecurity>
  <Lines>10</Lines>
  <Paragraphs>2</Paragraphs>
  <ScaleCrop>false</ScaleCrop>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brunk</dc:creator>
  <cp:keywords/>
  <dc:description/>
  <cp:lastModifiedBy>beth brunk</cp:lastModifiedBy>
  <cp:revision>2</cp:revision>
  <dcterms:created xsi:type="dcterms:W3CDTF">2015-01-11T20:38:00Z</dcterms:created>
  <dcterms:modified xsi:type="dcterms:W3CDTF">2015-01-15T05:25:00Z</dcterms:modified>
</cp:coreProperties>
</file>