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C2" w:rsidRDefault="00CC01EB">
      <w:r>
        <w:t>RWS 5328</w:t>
      </w:r>
    </w:p>
    <w:p w:rsidR="00CC01EB" w:rsidRDefault="00CC01EB"/>
    <w:p w:rsidR="00CC01EB" w:rsidRDefault="00CC01EB">
      <w:r>
        <w:t>Risk Communication &amp; Intercultural Rhetoric</w:t>
      </w:r>
    </w:p>
    <w:p w:rsidR="00CC01EB" w:rsidRDefault="00CC01EB"/>
    <w:p w:rsidR="00CC01EB" w:rsidRDefault="00CC01EB">
      <w:r>
        <w:t>Google image risk communication</w:t>
      </w:r>
      <w:bookmarkStart w:id="0" w:name="_GoBack"/>
      <w:bookmarkEnd w:id="0"/>
    </w:p>
    <w:sectPr w:rsidR="00CC01EB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EB"/>
    <w:rsid w:val="00BA39C2"/>
    <w:rsid w:val="00CC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A4D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Macintosh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1</cp:revision>
  <dcterms:created xsi:type="dcterms:W3CDTF">2015-08-24T23:01:00Z</dcterms:created>
  <dcterms:modified xsi:type="dcterms:W3CDTF">2015-08-24T23:02:00Z</dcterms:modified>
</cp:coreProperties>
</file>