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3D060" w14:textId="77777777" w:rsidR="007E5D8C" w:rsidRPr="007E5D8C" w:rsidRDefault="007E5D8C">
      <w:pPr>
        <w:rPr>
          <w:rFonts w:ascii="Arial" w:hAnsi="Arial" w:cs="Arial"/>
          <w:sz w:val="16"/>
          <w:szCs w:val="16"/>
        </w:rPr>
      </w:pPr>
      <w:r w:rsidRPr="007E5D8C">
        <w:rPr>
          <w:rFonts w:ascii="Arial" w:hAnsi="Arial" w:cs="Arial"/>
          <w:sz w:val="16"/>
          <w:szCs w:val="16"/>
        </w:rPr>
        <w:t>1.20.15 Class Notes</w:t>
      </w:r>
    </w:p>
    <w:p w14:paraId="3EEDC4C6" w14:textId="77777777" w:rsidR="007E5D8C" w:rsidRPr="007E5D8C" w:rsidRDefault="007E5D8C">
      <w:pPr>
        <w:rPr>
          <w:rFonts w:ascii="Arial" w:hAnsi="Arial" w:cs="Arial"/>
          <w:sz w:val="16"/>
          <w:szCs w:val="16"/>
        </w:rPr>
      </w:pPr>
    </w:p>
    <w:p w14:paraId="42A2A7DC" w14:textId="77777777" w:rsidR="007E5D8C" w:rsidRPr="007E5D8C" w:rsidRDefault="007E5D8C">
      <w:pPr>
        <w:rPr>
          <w:rFonts w:ascii="Arial" w:hAnsi="Arial" w:cs="Arial"/>
          <w:sz w:val="16"/>
          <w:szCs w:val="16"/>
        </w:rPr>
      </w:pPr>
    </w:p>
    <w:p w14:paraId="750E8B25" w14:textId="77777777" w:rsidR="00BA39C2" w:rsidRDefault="007E5D8C">
      <w:pPr>
        <w:rPr>
          <w:rFonts w:ascii="Arial" w:hAnsi="Arial" w:cs="Arial"/>
          <w:sz w:val="16"/>
          <w:szCs w:val="16"/>
        </w:rPr>
      </w:pPr>
      <w:r w:rsidRPr="007E5D8C">
        <w:rPr>
          <w:rFonts w:ascii="Arial" w:hAnsi="Arial" w:cs="Arial"/>
          <w:sz w:val="16"/>
          <w:szCs w:val="16"/>
        </w:rPr>
        <w:t>Critical theory has political edge.</w:t>
      </w:r>
      <w:r w:rsidR="00FC60D6">
        <w:rPr>
          <w:rFonts w:ascii="Arial" w:hAnsi="Arial" w:cs="Arial"/>
          <w:sz w:val="16"/>
          <w:szCs w:val="16"/>
        </w:rPr>
        <w:t xml:space="preserve"> </w:t>
      </w:r>
    </w:p>
    <w:p w14:paraId="6476F84B" w14:textId="77777777" w:rsidR="009873EF" w:rsidRDefault="009873EF">
      <w:pPr>
        <w:rPr>
          <w:rFonts w:ascii="Arial" w:hAnsi="Arial" w:cs="Arial"/>
          <w:sz w:val="16"/>
          <w:szCs w:val="16"/>
        </w:rPr>
      </w:pPr>
    </w:p>
    <w:p w14:paraId="7767E0F5" w14:textId="672E1F12" w:rsidR="00532C91" w:rsidRPr="00532C91" w:rsidRDefault="00532C91">
      <w:pPr>
        <w:rPr>
          <w:rFonts w:ascii="Arial" w:hAnsi="Arial" w:cs="Arial"/>
          <w:b/>
          <w:sz w:val="16"/>
          <w:szCs w:val="16"/>
        </w:rPr>
      </w:pPr>
      <w:r w:rsidRPr="00532C91">
        <w:rPr>
          <w:rFonts w:ascii="Arial" w:hAnsi="Arial" w:cs="Arial"/>
          <w:b/>
          <w:sz w:val="16"/>
          <w:szCs w:val="16"/>
        </w:rPr>
        <w:t>Response Guidelines/Example/Rough Sketch</w:t>
      </w:r>
    </w:p>
    <w:p w14:paraId="4320324F" w14:textId="65E0F484" w:rsidR="009873EF" w:rsidRDefault="009873EF">
      <w:pPr>
        <w:rPr>
          <w:rFonts w:ascii="Arial" w:hAnsi="Arial" w:cs="Arial"/>
          <w:sz w:val="16"/>
          <w:szCs w:val="16"/>
        </w:rPr>
      </w:pPr>
      <w:r>
        <w:rPr>
          <w:rFonts w:ascii="Arial" w:hAnsi="Arial" w:cs="Arial"/>
          <w:sz w:val="16"/>
          <w:szCs w:val="16"/>
        </w:rPr>
        <w:t xml:space="preserve">Start with a quote </w:t>
      </w:r>
      <w:r w:rsidRPr="009873EF">
        <w:rPr>
          <w:rFonts w:ascii="Arial" w:hAnsi="Arial" w:cs="Arial"/>
          <w:sz w:val="16"/>
          <w:szCs w:val="16"/>
        </w:rPr>
        <w:sym w:font="Wingdings" w:char="F0E0"/>
      </w:r>
      <w:r>
        <w:rPr>
          <w:rFonts w:ascii="Arial" w:hAnsi="Arial" w:cs="Arial"/>
          <w:sz w:val="16"/>
          <w:szCs w:val="16"/>
        </w:rPr>
        <w:t xml:space="preserve"> relate quote to other concepts/criticize it </w:t>
      </w:r>
      <w:r w:rsidRPr="009873EF">
        <w:rPr>
          <w:rFonts w:ascii="Arial" w:hAnsi="Arial" w:cs="Arial"/>
          <w:sz w:val="16"/>
          <w:szCs w:val="16"/>
        </w:rPr>
        <w:sym w:font="Wingdings" w:char="F0E0"/>
      </w:r>
      <w:r>
        <w:rPr>
          <w:rFonts w:ascii="Arial" w:hAnsi="Arial" w:cs="Arial"/>
          <w:sz w:val="16"/>
          <w:szCs w:val="16"/>
        </w:rPr>
        <w:t xml:space="preserve"> </w:t>
      </w:r>
      <w:r w:rsidR="00183A9A">
        <w:rPr>
          <w:rFonts w:ascii="Arial" w:hAnsi="Arial" w:cs="Arial"/>
          <w:sz w:val="16"/>
          <w:szCs w:val="16"/>
        </w:rPr>
        <w:t>add to it/respond to it</w:t>
      </w:r>
      <w:r w:rsidR="00183A9A">
        <w:rPr>
          <w:rFonts w:ascii="Arial" w:hAnsi="Arial" w:cs="Arial"/>
          <w:sz w:val="16"/>
          <w:szCs w:val="16"/>
        </w:rPr>
        <w:br/>
        <w:t xml:space="preserve">responses </w:t>
      </w:r>
      <w:r w:rsidR="00183A9A" w:rsidRPr="00183A9A">
        <w:rPr>
          <w:rFonts w:ascii="Arial" w:hAnsi="Arial" w:cs="Arial"/>
          <w:sz w:val="16"/>
          <w:szCs w:val="16"/>
        </w:rPr>
        <w:sym w:font="Wingdings" w:char="F0E0"/>
      </w:r>
      <w:r w:rsidR="00183A9A">
        <w:rPr>
          <w:rFonts w:ascii="Arial" w:hAnsi="Arial" w:cs="Arial"/>
          <w:sz w:val="16"/>
          <w:szCs w:val="16"/>
        </w:rPr>
        <w:t xml:space="preserve"> more opinionated </w:t>
      </w:r>
    </w:p>
    <w:p w14:paraId="49FCFDAE" w14:textId="77777777" w:rsidR="008E06E1" w:rsidRDefault="008E06E1">
      <w:pPr>
        <w:rPr>
          <w:rFonts w:ascii="Arial" w:hAnsi="Arial" w:cs="Arial"/>
          <w:sz w:val="16"/>
          <w:szCs w:val="16"/>
        </w:rPr>
      </w:pPr>
      <w:bookmarkStart w:id="0" w:name="_GoBack"/>
      <w:bookmarkEnd w:id="0"/>
    </w:p>
    <w:p w14:paraId="099CE424" w14:textId="77777777" w:rsidR="008E06E1" w:rsidRPr="00562C92" w:rsidRDefault="008E06E1" w:rsidP="008E06E1">
      <w:pPr>
        <w:rPr>
          <w:rFonts w:ascii="Times New Roman" w:hAnsi="Times New Roman" w:cs="Times New Roman"/>
          <w:b/>
          <w:sz w:val="20"/>
          <w:szCs w:val="20"/>
        </w:rPr>
      </w:pPr>
      <w:proofErr w:type="gramStart"/>
      <w:r w:rsidRPr="00562C92">
        <w:rPr>
          <w:rFonts w:ascii="Times New Roman" w:hAnsi="Times New Roman" w:cs="Times New Roman"/>
          <w:b/>
          <w:i/>
          <w:sz w:val="20"/>
          <w:szCs w:val="20"/>
        </w:rPr>
        <w:t xml:space="preserve">Bootstraps </w:t>
      </w:r>
      <w:r w:rsidRPr="00562C92">
        <w:rPr>
          <w:rFonts w:ascii="Times New Roman" w:hAnsi="Times New Roman" w:cs="Times New Roman"/>
          <w:b/>
          <w:sz w:val="20"/>
          <w:szCs w:val="20"/>
        </w:rPr>
        <w:t xml:space="preserve"> chapters</w:t>
      </w:r>
      <w:proofErr w:type="gramEnd"/>
      <w:r w:rsidRPr="00562C92">
        <w:rPr>
          <w:rFonts w:ascii="Times New Roman" w:hAnsi="Times New Roman" w:cs="Times New Roman"/>
          <w:b/>
          <w:sz w:val="20"/>
          <w:szCs w:val="20"/>
        </w:rPr>
        <w:t xml:space="preserve"> 1-5</w:t>
      </w:r>
    </w:p>
    <w:p w14:paraId="62E8EA14" w14:textId="77777777" w:rsidR="008E06E1" w:rsidRPr="00562C92" w:rsidRDefault="008E06E1" w:rsidP="008E06E1">
      <w:pPr>
        <w:rPr>
          <w:rFonts w:ascii="Times New Roman" w:hAnsi="Times New Roman" w:cs="Times New Roman"/>
          <w:b/>
          <w:sz w:val="20"/>
          <w:szCs w:val="20"/>
        </w:rPr>
      </w:pPr>
    </w:p>
    <w:p w14:paraId="1C68F987" w14:textId="77777777" w:rsidR="008E06E1" w:rsidRPr="00562C92" w:rsidRDefault="008E06E1" w:rsidP="008E06E1">
      <w:pPr>
        <w:rPr>
          <w:rFonts w:ascii="Times New Roman" w:hAnsi="Times New Roman" w:cs="Times New Roman"/>
          <w:sz w:val="20"/>
          <w:szCs w:val="20"/>
        </w:rPr>
      </w:pPr>
      <w:r w:rsidRPr="00562C92">
        <w:rPr>
          <w:rFonts w:ascii="Times New Roman" w:hAnsi="Times New Roman" w:cs="Times New Roman"/>
          <w:b/>
          <w:sz w:val="20"/>
          <w:szCs w:val="20"/>
        </w:rPr>
        <w:t>Internal colonization (xiv)</w:t>
      </w:r>
      <w:r w:rsidRPr="00562C92">
        <w:rPr>
          <w:rFonts w:ascii="Times New Roman" w:hAnsi="Times New Roman" w:cs="Times New Roman"/>
          <w:sz w:val="20"/>
          <w:szCs w:val="20"/>
        </w:rPr>
        <w:t xml:space="preserve"> – a political economy, an ideology, a psychology, has to do with people internalizing concept that you (me) not us, you will always be other</w:t>
      </w:r>
      <w:r w:rsidRPr="00562C92">
        <w:rPr>
          <w:rFonts w:ascii="Times New Roman" w:hAnsi="Times New Roman" w:cs="Times New Roman"/>
          <w:sz w:val="20"/>
          <w:szCs w:val="20"/>
        </w:rPr>
        <w:br/>
      </w:r>
      <w:proofErr w:type="gramStart"/>
      <w:r w:rsidRPr="00562C92">
        <w:rPr>
          <w:rFonts w:ascii="Times New Roman" w:hAnsi="Times New Roman" w:cs="Times New Roman"/>
          <w:sz w:val="20"/>
          <w:szCs w:val="20"/>
        </w:rPr>
        <w:t xml:space="preserve">                 colonization</w:t>
      </w:r>
      <w:proofErr w:type="gramEnd"/>
      <w:r w:rsidRPr="00562C92">
        <w:rPr>
          <w:rFonts w:ascii="Times New Roman" w:hAnsi="Times New Roman" w:cs="Times New Roman"/>
          <w:sz w:val="20"/>
          <w:szCs w:val="20"/>
        </w:rPr>
        <w:t xml:space="preserve"> not always based on race </w:t>
      </w:r>
      <w:r w:rsidRPr="00562C92">
        <w:rPr>
          <w:rFonts w:ascii="Times New Roman" w:hAnsi="Times New Roman" w:cs="Times New Roman"/>
          <w:sz w:val="20"/>
          <w:szCs w:val="20"/>
        </w:rPr>
        <w:sym w:font="Wingdings" w:char="F0E0"/>
      </w:r>
      <w:r w:rsidRPr="00562C92">
        <w:rPr>
          <w:rFonts w:ascii="Times New Roman" w:hAnsi="Times New Roman" w:cs="Times New Roman"/>
          <w:sz w:val="20"/>
          <w:szCs w:val="20"/>
        </w:rPr>
        <w:t xml:space="preserve"> related to the U.S. and his story it   is </w:t>
      </w:r>
      <w:r w:rsidRPr="00562C92">
        <w:rPr>
          <w:rFonts w:ascii="Times New Roman" w:hAnsi="Times New Roman" w:cs="Times New Roman"/>
          <w:sz w:val="20"/>
          <w:szCs w:val="20"/>
        </w:rPr>
        <w:sym w:font="Wingdings" w:char="F0E0"/>
      </w:r>
      <w:r w:rsidRPr="00562C92">
        <w:rPr>
          <w:rFonts w:ascii="Times New Roman" w:hAnsi="Times New Roman" w:cs="Times New Roman"/>
          <w:sz w:val="20"/>
          <w:szCs w:val="20"/>
        </w:rPr>
        <w:t xml:space="preserve"> Puerto </w:t>
      </w:r>
      <w:proofErr w:type="spellStart"/>
      <w:r w:rsidRPr="00562C92">
        <w:rPr>
          <w:rFonts w:ascii="Times New Roman" w:hAnsi="Times New Roman" w:cs="Times New Roman"/>
          <w:sz w:val="20"/>
          <w:szCs w:val="20"/>
        </w:rPr>
        <w:t>rico</w:t>
      </w:r>
      <w:proofErr w:type="spellEnd"/>
      <w:r w:rsidRPr="00562C92">
        <w:rPr>
          <w:rFonts w:ascii="Times New Roman" w:hAnsi="Times New Roman" w:cs="Times New Roman"/>
          <w:sz w:val="20"/>
          <w:szCs w:val="20"/>
        </w:rPr>
        <w:t xml:space="preserve"> is a colony </w:t>
      </w:r>
      <w:r w:rsidRPr="00562C92">
        <w:rPr>
          <w:rFonts w:ascii="Times New Roman" w:hAnsi="Times New Roman" w:cs="Times New Roman"/>
          <w:sz w:val="20"/>
          <w:szCs w:val="20"/>
        </w:rPr>
        <w:sym w:font="Wingdings" w:char="F0E0"/>
      </w:r>
      <w:r w:rsidRPr="00562C92">
        <w:rPr>
          <w:rFonts w:ascii="Times New Roman" w:hAnsi="Times New Roman" w:cs="Times New Roman"/>
          <w:sz w:val="20"/>
          <w:szCs w:val="20"/>
        </w:rPr>
        <w:t xml:space="preserve"> some must get through, why a Ph.D. </w:t>
      </w:r>
      <w:r w:rsidRPr="00562C92">
        <w:rPr>
          <w:rFonts w:ascii="Times New Roman" w:hAnsi="Times New Roman" w:cs="Times New Roman"/>
          <w:sz w:val="20"/>
          <w:szCs w:val="20"/>
        </w:rPr>
        <w:sym w:font="Wingdings" w:char="F0E0"/>
      </w:r>
      <w:r w:rsidRPr="00562C92">
        <w:rPr>
          <w:rFonts w:ascii="Times New Roman" w:hAnsi="Times New Roman" w:cs="Times New Roman"/>
          <w:sz w:val="20"/>
          <w:szCs w:val="20"/>
        </w:rPr>
        <w:t xml:space="preserve"> the bootstraps</w:t>
      </w:r>
    </w:p>
    <w:p w14:paraId="023977FA" w14:textId="77777777" w:rsidR="008E06E1" w:rsidRPr="00562C92" w:rsidRDefault="008E06E1" w:rsidP="008E06E1">
      <w:pPr>
        <w:rPr>
          <w:rFonts w:ascii="Times New Roman" w:hAnsi="Times New Roman" w:cs="Times New Roman"/>
          <w:sz w:val="20"/>
          <w:szCs w:val="20"/>
        </w:rPr>
      </w:pPr>
      <w:r w:rsidRPr="00562C92">
        <w:rPr>
          <w:rFonts w:ascii="Times New Roman" w:hAnsi="Times New Roman" w:cs="Times New Roman"/>
          <w:sz w:val="20"/>
          <w:szCs w:val="20"/>
        </w:rPr>
        <w:t>Could be taking language used against you as your own</w:t>
      </w:r>
    </w:p>
    <w:p w14:paraId="71BC73AE" w14:textId="77777777" w:rsidR="008E06E1" w:rsidRPr="00562C92" w:rsidRDefault="008E06E1" w:rsidP="008E06E1">
      <w:pPr>
        <w:rPr>
          <w:rFonts w:ascii="Times New Roman" w:hAnsi="Times New Roman" w:cs="Times New Roman"/>
          <w:sz w:val="20"/>
          <w:szCs w:val="20"/>
        </w:rPr>
      </w:pPr>
    </w:p>
    <w:p w14:paraId="65AECD73" w14:textId="77777777" w:rsidR="008E06E1" w:rsidRPr="00562C92" w:rsidRDefault="008E06E1" w:rsidP="008E06E1">
      <w:pPr>
        <w:rPr>
          <w:rFonts w:ascii="Times New Roman" w:hAnsi="Times New Roman" w:cs="Times New Roman"/>
          <w:sz w:val="20"/>
          <w:szCs w:val="20"/>
        </w:rPr>
      </w:pPr>
      <w:r w:rsidRPr="00562C92">
        <w:rPr>
          <w:rFonts w:ascii="Times New Roman" w:hAnsi="Times New Roman" w:cs="Times New Roman"/>
          <w:b/>
          <w:sz w:val="20"/>
          <w:szCs w:val="20"/>
        </w:rPr>
        <w:t>Systemic forces (xiv</w:t>
      </w:r>
      <w:r w:rsidRPr="00562C92">
        <w:rPr>
          <w:rFonts w:ascii="Times New Roman" w:hAnsi="Times New Roman" w:cs="Times New Roman"/>
          <w:sz w:val="20"/>
          <w:szCs w:val="20"/>
        </w:rPr>
        <w:t>) – racial segregation, white flight, funding education through property taxes, economic disadvantages, the way the structure is set up to enforce certain practices that bring about specific results (drugs, education, prison time, etc.)</w:t>
      </w:r>
    </w:p>
    <w:p w14:paraId="7E0CB3A1" w14:textId="77777777" w:rsidR="008E06E1" w:rsidRPr="00562C92" w:rsidRDefault="008E06E1" w:rsidP="008E06E1">
      <w:pPr>
        <w:rPr>
          <w:rFonts w:ascii="Times New Roman" w:hAnsi="Times New Roman" w:cs="Times New Roman"/>
          <w:sz w:val="20"/>
          <w:szCs w:val="20"/>
        </w:rPr>
      </w:pPr>
    </w:p>
    <w:p w14:paraId="4854152F" w14:textId="77777777" w:rsidR="008E06E1" w:rsidRPr="00562C92" w:rsidRDefault="008E06E1" w:rsidP="008E06E1">
      <w:pPr>
        <w:rPr>
          <w:rFonts w:ascii="Times New Roman" w:hAnsi="Times New Roman" w:cs="Times New Roman"/>
          <w:sz w:val="20"/>
          <w:szCs w:val="20"/>
        </w:rPr>
      </w:pPr>
      <w:r w:rsidRPr="00562C92">
        <w:rPr>
          <w:rFonts w:ascii="Times New Roman" w:hAnsi="Times New Roman" w:cs="Times New Roman"/>
          <w:b/>
          <w:sz w:val="20"/>
          <w:szCs w:val="20"/>
        </w:rPr>
        <w:t>Hegemony (xvi)</w:t>
      </w:r>
      <w:r w:rsidRPr="00562C92">
        <w:rPr>
          <w:rFonts w:ascii="Times New Roman" w:hAnsi="Times New Roman" w:cs="Times New Roman"/>
          <w:sz w:val="20"/>
          <w:szCs w:val="20"/>
        </w:rPr>
        <w:t xml:space="preserve"> – domination by consent, “the way it is,” not by warfare, etc. people consent to the ruling, socialization, educational system/media are largely responsible for reinforcement </w:t>
      </w:r>
    </w:p>
    <w:p w14:paraId="5CBD82EA" w14:textId="77777777" w:rsidR="008E06E1" w:rsidRPr="00562C92" w:rsidRDefault="008E06E1" w:rsidP="008E06E1">
      <w:pPr>
        <w:rPr>
          <w:rFonts w:ascii="Times New Roman" w:hAnsi="Times New Roman" w:cs="Times New Roman"/>
          <w:sz w:val="20"/>
          <w:szCs w:val="20"/>
        </w:rPr>
      </w:pPr>
    </w:p>
    <w:p w14:paraId="6D5438DA" w14:textId="77777777" w:rsidR="008E06E1" w:rsidRPr="00522534" w:rsidRDefault="008E06E1" w:rsidP="008E06E1">
      <w:pPr>
        <w:rPr>
          <w:rFonts w:ascii="Times New Roman" w:hAnsi="Times New Roman" w:cs="Times New Roman"/>
          <w:sz w:val="20"/>
          <w:szCs w:val="20"/>
        </w:rPr>
      </w:pPr>
      <w:r w:rsidRPr="008541B9">
        <w:rPr>
          <w:rFonts w:ascii="Times New Roman" w:hAnsi="Times New Roman" w:cs="Times New Roman"/>
          <w:b/>
          <w:sz w:val="20"/>
          <w:szCs w:val="20"/>
        </w:rPr>
        <w:t>Praxis (xvii)</w:t>
      </w:r>
      <w:r>
        <w:rPr>
          <w:rFonts w:ascii="Times New Roman" w:hAnsi="Times New Roman" w:cs="Times New Roman"/>
          <w:b/>
          <w:sz w:val="20"/>
          <w:szCs w:val="20"/>
        </w:rPr>
        <w:t xml:space="preserve"> – </w:t>
      </w:r>
      <w:r>
        <w:rPr>
          <w:rFonts w:ascii="Times New Roman" w:hAnsi="Times New Roman" w:cs="Times New Roman"/>
          <w:sz w:val="20"/>
          <w:szCs w:val="20"/>
        </w:rPr>
        <w:t>reflection and action through language, acknowledging and understanding the problem through language, but also using language to attempt to improve the situation/problem, recursive process, aimed at classroom practices,</w:t>
      </w:r>
    </w:p>
    <w:p w14:paraId="5315E7F9" w14:textId="77777777" w:rsidR="008E06E1" w:rsidRPr="00562C92" w:rsidRDefault="008E06E1" w:rsidP="008E06E1">
      <w:pPr>
        <w:rPr>
          <w:rFonts w:ascii="Times New Roman" w:hAnsi="Times New Roman" w:cs="Times New Roman"/>
          <w:sz w:val="20"/>
          <w:szCs w:val="20"/>
        </w:rPr>
      </w:pPr>
    </w:p>
    <w:p w14:paraId="0A712123" w14:textId="77777777" w:rsidR="008E06E1" w:rsidRPr="00E43870" w:rsidRDefault="008E06E1" w:rsidP="008E06E1">
      <w:pPr>
        <w:rPr>
          <w:rFonts w:ascii="Times New Roman" w:hAnsi="Times New Roman" w:cs="Times New Roman"/>
          <w:sz w:val="20"/>
          <w:szCs w:val="20"/>
        </w:rPr>
      </w:pPr>
      <w:r w:rsidRPr="008541B9">
        <w:rPr>
          <w:rFonts w:ascii="Times New Roman" w:hAnsi="Times New Roman" w:cs="Times New Roman"/>
          <w:b/>
          <w:sz w:val="20"/>
          <w:szCs w:val="20"/>
        </w:rPr>
        <w:t>Deficit perspective (9)</w:t>
      </w:r>
      <w:r>
        <w:rPr>
          <w:rFonts w:ascii="Times New Roman" w:hAnsi="Times New Roman" w:cs="Times New Roman"/>
          <w:b/>
          <w:sz w:val="20"/>
          <w:szCs w:val="20"/>
        </w:rPr>
        <w:t xml:space="preserve"> – </w:t>
      </w:r>
      <w:r>
        <w:rPr>
          <w:rFonts w:ascii="Times New Roman" w:hAnsi="Times New Roman" w:cs="Times New Roman"/>
          <w:sz w:val="20"/>
          <w:szCs w:val="20"/>
        </w:rPr>
        <w:t xml:space="preserve">holds up a particular normative way of speaking, writing, communicating, etc. holds up those practices and families that don’t communicate in that way are thought of as lacking, </w:t>
      </w:r>
    </w:p>
    <w:p w14:paraId="311101D9" w14:textId="77777777" w:rsidR="008E06E1" w:rsidRPr="00562C92" w:rsidRDefault="008E06E1" w:rsidP="008E06E1">
      <w:pPr>
        <w:rPr>
          <w:rFonts w:ascii="Times New Roman" w:hAnsi="Times New Roman" w:cs="Times New Roman"/>
          <w:sz w:val="20"/>
          <w:szCs w:val="20"/>
        </w:rPr>
      </w:pPr>
    </w:p>
    <w:p w14:paraId="7480BC45" w14:textId="77777777" w:rsidR="008E06E1" w:rsidRPr="004D7C0E" w:rsidRDefault="008E06E1" w:rsidP="008E06E1">
      <w:pPr>
        <w:rPr>
          <w:rFonts w:ascii="Times New Roman" w:hAnsi="Times New Roman" w:cs="Times New Roman"/>
          <w:sz w:val="20"/>
          <w:szCs w:val="20"/>
        </w:rPr>
      </w:pPr>
      <w:r w:rsidRPr="008541B9">
        <w:rPr>
          <w:rFonts w:ascii="Times New Roman" w:hAnsi="Times New Roman" w:cs="Times New Roman"/>
          <w:b/>
          <w:sz w:val="20"/>
          <w:szCs w:val="20"/>
        </w:rPr>
        <w:t>Minority “problem”/immigrant “problem” (19)</w:t>
      </w:r>
      <w:r>
        <w:rPr>
          <w:rFonts w:ascii="Times New Roman" w:hAnsi="Times New Roman" w:cs="Times New Roman"/>
          <w:b/>
          <w:sz w:val="20"/>
          <w:szCs w:val="20"/>
        </w:rPr>
        <w:t xml:space="preserve"> - </w:t>
      </w:r>
    </w:p>
    <w:p w14:paraId="09C38620" w14:textId="77777777" w:rsidR="008E06E1" w:rsidRPr="00562C92" w:rsidRDefault="008E06E1" w:rsidP="008E06E1">
      <w:pPr>
        <w:rPr>
          <w:rFonts w:ascii="Times New Roman" w:hAnsi="Times New Roman" w:cs="Times New Roman"/>
          <w:sz w:val="20"/>
          <w:szCs w:val="20"/>
        </w:rPr>
      </w:pPr>
    </w:p>
    <w:p w14:paraId="2CFD3233" w14:textId="77777777" w:rsidR="008E06E1" w:rsidRPr="004D7C0E" w:rsidRDefault="008E06E1" w:rsidP="008E06E1">
      <w:pPr>
        <w:rPr>
          <w:rFonts w:ascii="Times New Roman" w:hAnsi="Times New Roman" w:cs="Times New Roman"/>
          <w:sz w:val="20"/>
          <w:szCs w:val="20"/>
        </w:rPr>
      </w:pPr>
      <w:r w:rsidRPr="008541B9">
        <w:rPr>
          <w:rFonts w:ascii="Times New Roman" w:hAnsi="Times New Roman" w:cs="Times New Roman"/>
          <w:b/>
          <w:sz w:val="20"/>
          <w:szCs w:val="20"/>
        </w:rPr>
        <w:t>“</w:t>
      </w:r>
      <w:proofErr w:type="gramStart"/>
      <w:r w:rsidRPr="008541B9">
        <w:rPr>
          <w:rFonts w:ascii="Times New Roman" w:hAnsi="Times New Roman" w:cs="Times New Roman"/>
          <w:b/>
          <w:sz w:val="20"/>
          <w:szCs w:val="20"/>
        </w:rPr>
        <w:t>code</w:t>
      </w:r>
      <w:proofErr w:type="gramEnd"/>
      <w:r w:rsidRPr="008541B9">
        <w:rPr>
          <w:rFonts w:ascii="Times New Roman" w:hAnsi="Times New Roman" w:cs="Times New Roman"/>
          <w:b/>
          <w:sz w:val="20"/>
          <w:szCs w:val="20"/>
        </w:rPr>
        <w:t xml:space="preserve"> switcher is rhetorical power player” (23)</w:t>
      </w:r>
      <w:r>
        <w:rPr>
          <w:rFonts w:ascii="Times New Roman" w:hAnsi="Times New Roman" w:cs="Times New Roman"/>
          <w:b/>
          <w:sz w:val="20"/>
          <w:szCs w:val="20"/>
        </w:rPr>
        <w:t xml:space="preserve"> – </w:t>
      </w:r>
      <w:r>
        <w:rPr>
          <w:rFonts w:ascii="Times New Roman" w:hAnsi="Times New Roman" w:cs="Times New Roman"/>
          <w:sz w:val="20"/>
          <w:szCs w:val="20"/>
        </w:rPr>
        <w:t>gets away from deficit perspective, knows language isn’t fixed, has a relativistic perception of language, knows that words take on hues of meaning when colored by cognates, and for bilingual there are words seeming the same in both languages, derived from the same sources, but nevertheless having undergone change through time and place.</w:t>
      </w:r>
    </w:p>
    <w:p w14:paraId="087B8754" w14:textId="77777777" w:rsidR="008E06E1" w:rsidRPr="00562C92" w:rsidRDefault="008E06E1" w:rsidP="008E06E1">
      <w:pPr>
        <w:rPr>
          <w:rFonts w:ascii="Times New Roman" w:hAnsi="Times New Roman" w:cs="Times New Roman"/>
          <w:sz w:val="20"/>
          <w:szCs w:val="20"/>
        </w:rPr>
      </w:pPr>
    </w:p>
    <w:p w14:paraId="060348DB" w14:textId="77777777" w:rsidR="008E06E1" w:rsidRPr="004F0DD6" w:rsidRDefault="008E06E1" w:rsidP="008E06E1">
      <w:pPr>
        <w:rPr>
          <w:rFonts w:ascii="Times New Roman" w:hAnsi="Times New Roman" w:cs="Times New Roman"/>
          <w:sz w:val="20"/>
          <w:szCs w:val="20"/>
        </w:rPr>
      </w:pPr>
      <w:proofErr w:type="gramStart"/>
      <w:r w:rsidRPr="008541B9">
        <w:rPr>
          <w:rFonts w:ascii="Times New Roman" w:hAnsi="Times New Roman" w:cs="Times New Roman"/>
          <w:b/>
          <w:sz w:val="20"/>
          <w:szCs w:val="20"/>
        </w:rPr>
        <w:t>immigration</w:t>
      </w:r>
      <w:proofErr w:type="gramEnd"/>
      <w:r w:rsidRPr="008541B9">
        <w:rPr>
          <w:rFonts w:ascii="Times New Roman" w:hAnsi="Times New Roman" w:cs="Times New Roman"/>
          <w:b/>
          <w:sz w:val="20"/>
          <w:szCs w:val="20"/>
        </w:rPr>
        <w:t xml:space="preserve"> and colonization (29)</w:t>
      </w:r>
      <w:r>
        <w:rPr>
          <w:rFonts w:ascii="Times New Roman" w:hAnsi="Times New Roman" w:cs="Times New Roman"/>
          <w:b/>
          <w:sz w:val="20"/>
          <w:szCs w:val="20"/>
        </w:rPr>
        <w:t xml:space="preserve"> – </w:t>
      </w:r>
      <w:r>
        <w:rPr>
          <w:rFonts w:ascii="Times New Roman" w:hAnsi="Times New Roman" w:cs="Times New Roman"/>
          <w:sz w:val="20"/>
          <w:szCs w:val="20"/>
        </w:rPr>
        <w:t>the melting in the pot</w:t>
      </w:r>
    </w:p>
    <w:p w14:paraId="470EBAE5" w14:textId="77777777" w:rsidR="008E06E1" w:rsidRPr="00562C92" w:rsidRDefault="008E06E1" w:rsidP="008E06E1">
      <w:pPr>
        <w:rPr>
          <w:rFonts w:ascii="Times New Roman" w:hAnsi="Times New Roman" w:cs="Times New Roman"/>
          <w:sz w:val="20"/>
          <w:szCs w:val="20"/>
        </w:rPr>
      </w:pPr>
    </w:p>
    <w:p w14:paraId="1B24CC05" w14:textId="77777777" w:rsidR="008E06E1" w:rsidRPr="008541B9" w:rsidRDefault="008E06E1" w:rsidP="008E06E1">
      <w:pPr>
        <w:rPr>
          <w:rFonts w:ascii="Times New Roman" w:hAnsi="Times New Roman" w:cs="Times New Roman"/>
          <w:b/>
          <w:sz w:val="20"/>
          <w:szCs w:val="20"/>
        </w:rPr>
      </w:pPr>
      <w:r w:rsidRPr="008541B9">
        <w:rPr>
          <w:rFonts w:ascii="Times New Roman" w:hAnsi="Times New Roman" w:cs="Times New Roman"/>
          <w:b/>
          <w:sz w:val="20"/>
          <w:szCs w:val="20"/>
        </w:rPr>
        <w:t>“</w:t>
      </w:r>
      <w:proofErr w:type="gramStart"/>
      <w:r w:rsidRPr="008541B9">
        <w:rPr>
          <w:rFonts w:ascii="Times New Roman" w:hAnsi="Times New Roman" w:cs="Times New Roman"/>
          <w:b/>
          <w:sz w:val="20"/>
          <w:szCs w:val="20"/>
        </w:rPr>
        <w:t>immigrant</w:t>
      </w:r>
      <w:proofErr w:type="gramEnd"/>
      <w:r w:rsidRPr="008541B9">
        <w:rPr>
          <w:rFonts w:ascii="Times New Roman" w:hAnsi="Times New Roman" w:cs="Times New Roman"/>
          <w:b/>
          <w:sz w:val="20"/>
          <w:szCs w:val="20"/>
        </w:rPr>
        <w:t xml:space="preserve"> enters, minority is entered upon” (29)</w:t>
      </w:r>
    </w:p>
    <w:p w14:paraId="6DB393B6" w14:textId="77777777" w:rsidR="008E06E1" w:rsidRPr="00562C92" w:rsidRDefault="008E06E1" w:rsidP="008E06E1">
      <w:pPr>
        <w:rPr>
          <w:rFonts w:ascii="Times New Roman" w:hAnsi="Times New Roman" w:cs="Times New Roman"/>
          <w:sz w:val="20"/>
          <w:szCs w:val="20"/>
        </w:rPr>
      </w:pPr>
    </w:p>
    <w:p w14:paraId="1D369A4A" w14:textId="77777777" w:rsidR="008E06E1" w:rsidRPr="00315FED" w:rsidRDefault="008E06E1" w:rsidP="008E06E1">
      <w:pPr>
        <w:rPr>
          <w:rFonts w:ascii="Times New Roman" w:hAnsi="Times New Roman" w:cs="Times New Roman"/>
          <w:sz w:val="20"/>
          <w:szCs w:val="20"/>
        </w:rPr>
      </w:pPr>
      <w:proofErr w:type="spellStart"/>
      <w:proofErr w:type="gramStart"/>
      <w:r w:rsidRPr="008541B9">
        <w:rPr>
          <w:rFonts w:ascii="Times New Roman" w:hAnsi="Times New Roman" w:cs="Times New Roman"/>
          <w:b/>
          <w:sz w:val="20"/>
          <w:szCs w:val="20"/>
        </w:rPr>
        <w:t>racelessness</w:t>
      </w:r>
      <w:proofErr w:type="spellEnd"/>
      <w:proofErr w:type="gramEnd"/>
      <w:r w:rsidRPr="008541B9">
        <w:rPr>
          <w:rFonts w:ascii="Times New Roman" w:hAnsi="Times New Roman" w:cs="Times New Roman"/>
          <w:b/>
          <w:sz w:val="20"/>
          <w:szCs w:val="20"/>
        </w:rPr>
        <w:t xml:space="preserve"> (40)</w:t>
      </w:r>
      <w:r>
        <w:rPr>
          <w:rFonts w:ascii="Times New Roman" w:hAnsi="Times New Roman" w:cs="Times New Roman"/>
          <w:b/>
          <w:sz w:val="20"/>
          <w:szCs w:val="20"/>
        </w:rPr>
        <w:t xml:space="preserve"> – </w:t>
      </w:r>
      <w:r>
        <w:rPr>
          <w:rFonts w:ascii="Times New Roman" w:hAnsi="Times New Roman" w:cs="Times New Roman"/>
          <w:sz w:val="20"/>
          <w:szCs w:val="20"/>
        </w:rPr>
        <w:t>the decision to go it alone</w:t>
      </w:r>
    </w:p>
    <w:p w14:paraId="52C9D562" w14:textId="77777777" w:rsidR="008E06E1" w:rsidRPr="00562C92" w:rsidRDefault="008E06E1" w:rsidP="008E06E1">
      <w:pPr>
        <w:rPr>
          <w:rFonts w:ascii="Times New Roman" w:hAnsi="Times New Roman" w:cs="Times New Roman"/>
          <w:sz w:val="20"/>
          <w:szCs w:val="20"/>
        </w:rPr>
      </w:pPr>
    </w:p>
    <w:p w14:paraId="240BFBE7" w14:textId="77777777" w:rsidR="008E06E1" w:rsidRPr="002517C1" w:rsidRDefault="008E06E1" w:rsidP="008E06E1">
      <w:pPr>
        <w:rPr>
          <w:rFonts w:ascii="Times New Roman" w:hAnsi="Times New Roman" w:cs="Times New Roman"/>
          <w:sz w:val="20"/>
          <w:szCs w:val="20"/>
        </w:rPr>
      </w:pPr>
      <w:proofErr w:type="gramStart"/>
      <w:r w:rsidRPr="008541B9">
        <w:rPr>
          <w:rFonts w:ascii="Times New Roman" w:hAnsi="Times New Roman" w:cs="Times New Roman"/>
          <w:b/>
          <w:sz w:val="20"/>
          <w:szCs w:val="20"/>
        </w:rPr>
        <w:t>fictive</w:t>
      </w:r>
      <w:proofErr w:type="gramEnd"/>
      <w:r w:rsidRPr="008541B9">
        <w:rPr>
          <w:rFonts w:ascii="Times New Roman" w:hAnsi="Times New Roman" w:cs="Times New Roman"/>
          <w:b/>
          <w:sz w:val="20"/>
          <w:szCs w:val="20"/>
        </w:rPr>
        <w:t xml:space="preserve"> kinship (42)</w:t>
      </w:r>
      <w:r>
        <w:rPr>
          <w:rFonts w:ascii="Times New Roman" w:hAnsi="Times New Roman" w:cs="Times New Roman"/>
          <w:b/>
          <w:sz w:val="20"/>
          <w:szCs w:val="20"/>
        </w:rPr>
        <w:t xml:space="preserve"> – </w:t>
      </w:r>
      <w:r>
        <w:rPr>
          <w:rFonts w:ascii="Times New Roman" w:hAnsi="Times New Roman" w:cs="Times New Roman"/>
          <w:sz w:val="20"/>
          <w:szCs w:val="20"/>
        </w:rPr>
        <w:t>collective consciousness, language, dress, this is the distancing of high achievers from the group, top of p. 40, block quote p. 42</w:t>
      </w:r>
    </w:p>
    <w:p w14:paraId="7ACB8496" w14:textId="77777777" w:rsidR="008E06E1" w:rsidRPr="00562C92" w:rsidRDefault="008E06E1" w:rsidP="008E06E1">
      <w:pPr>
        <w:rPr>
          <w:rFonts w:ascii="Times New Roman" w:hAnsi="Times New Roman" w:cs="Times New Roman"/>
          <w:sz w:val="20"/>
          <w:szCs w:val="20"/>
        </w:rPr>
      </w:pPr>
    </w:p>
    <w:p w14:paraId="6CAA6D1E" w14:textId="77777777" w:rsidR="008E06E1" w:rsidRPr="00047F40" w:rsidRDefault="008E06E1" w:rsidP="008E06E1">
      <w:pPr>
        <w:rPr>
          <w:rFonts w:ascii="Times New Roman" w:hAnsi="Times New Roman" w:cs="Times New Roman"/>
          <w:sz w:val="20"/>
          <w:szCs w:val="20"/>
        </w:rPr>
      </w:pPr>
      <w:proofErr w:type="gramStart"/>
      <w:r w:rsidRPr="008541B9">
        <w:rPr>
          <w:rFonts w:ascii="Times New Roman" w:hAnsi="Times New Roman" w:cs="Times New Roman"/>
          <w:b/>
          <w:sz w:val="20"/>
          <w:szCs w:val="20"/>
        </w:rPr>
        <w:t>myth</w:t>
      </w:r>
      <w:proofErr w:type="gramEnd"/>
      <w:r w:rsidRPr="008541B9">
        <w:rPr>
          <w:rFonts w:ascii="Times New Roman" w:hAnsi="Times New Roman" w:cs="Times New Roman"/>
          <w:b/>
          <w:sz w:val="20"/>
          <w:szCs w:val="20"/>
        </w:rPr>
        <w:t xml:space="preserve"> of the monolingual American past (45)</w:t>
      </w:r>
      <w:r>
        <w:rPr>
          <w:rFonts w:ascii="Times New Roman" w:hAnsi="Times New Roman" w:cs="Times New Roman"/>
          <w:b/>
          <w:sz w:val="20"/>
          <w:szCs w:val="20"/>
        </w:rPr>
        <w:t xml:space="preserve"> – </w:t>
      </w:r>
      <w:r>
        <w:rPr>
          <w:rFonts w:ascii="Times New Roman" w:hAnsi="Times New Roman" w:cs="Times New Roman"/>
          <w:sz w:val="20"/>
          <w:szCs w:val="20"/>
        </w:rPr>
        <w:t>speak English only</w:t>
      </w:r>
    </w:p>
    <w:p w14:paraId="61291733" w14:textId="77777777" w:rsidR="008E06E1" w:rsidRPr="00562C92" w:rsidRDefault="008E06E1" w:rsidP="008E06E1">
      <w:pPr>
        <w:rPr>
          <w:rFonts w:ascii="Times New Roman" w:hAnsi="Times New Roman" w:cs="Times New Roman"/>
          <w:sz w:val="20"/>
          <w:szCs w:val="20"/>
        </w:rPr>
      </w:pPr>
    </w:p>
    <w:p w14:paraId="006BF0C0" w14:textId="77777777" w:rsidR="008E06E1" w:rsidRPr="008541B9" w:rsidRDefault="008E06E1" w:rsidP="008E06E1">
      <w:pPr>
        <w:rPr>
          <w:rFonts w:ascii="Times New Roman" w:hAnsi="Times New Roman" w:cs="Times New Roman"/>
          <w:b/>
          <w:sz w:val="20"/>
          <w:szCs w:val="20"/>
        </w:rPr>
      </w:pPr>
      <w:proofErr w:type="gramStart"/>
      <w:r w:rsidRPr="008541B9">
        <w:rPr>
          <w:rFonts w:ascii="Times New Roman" w:hAnsi="Times New Roman" w:cs="Times New Roman"/>
          <w:b/>
          <w:sz w:val="20"/>
          <w:szCs w:val="20"/>
        </w:rPr>
        <w:t>critical</w:t>
      </w:r>
      <w:proofErr w:type="gramEnd"/>
      <w:r w:rsidRPr="008541B9">
        <w:rPr>
          <w:rFonts w:ascii="Times New Roman" w:hAnsi="Times New Roman" w:cs="Times New Roman"/>
          <w:b/>
          <w:sz w:val="20"/>
          <w:szCs w:val="20"/>
        </w:rPr>
        <w:t xml:space="preserve"> consciousness, praxis, the problematic (54)</w:t>
      </w:r>
    </w:p>
    <w:p w14:paraId="47FF9478" w14:textId="77777777" w:rsidR="008E06E1" w:rsidRPr="00562C92" w:rsidRDefault="008E06E1" w:rsidP="008E06E1">
      <w:pPr>
        <w:rPr>
          <w:rFonts w:ascii="Times New Roman" w:hAnsi="Times New Roman" w:cs="Times New Roman"/>
          <w:sz w:val="20"/>
          <w:szCs w:val="20"/>
        </w:rPr>
      </w:pPr>
      <w:proofErr w:type="gramStart"/>
      <w:r>
        <w:rPr>
          <w:rFonts w:ascii="Times New Roman" w:hAnsi="Times New Roman" w:cs="Times New Roman"/>
          <w:sz w:val="20"/>
          <w:szCs w:val="20"/>
        </w:rPr>
        <w:t>bring</w:t>
      </w:r>
      <w:proofErr w:type="gramEnd"/>
      <w:r>
        <w:rPr>
          <w:rFonts w:ascii="Times New Roman" w:hAnsi="Times New Roman" w:cs="Times New Roman"/>
          <w:sz w:val="20"/>
          <w:szCs w:val="20"/>
        </w:rPr>
        <w:t xml:space="preserve"> students to critical consciousness vs. meeting the students where they were</w:t>
      </w:r>
    </w:p>
    <w:p w14:paraId="32EFAB91" w14:textId="77777777" w:rsidR="008E06E1" w:rsidRDefault="008E06E1" w:rsidP="008E06E1">
      <w:pPr>
        <w:rPr>
          <w:rFonts w:ascii="Times New Roman" w:hAnsi="Times New Roman" w:cs="Times New Roman"/>
          <w:b/>
          <w:sz w:val="20"/>
          <w:szCs w:val="20"/>
        </w:rPr>
      </w:pPr>
    </w:p>
    <w:p w14:paraId="2F95B52A" w14:textId="77777777" w:rsidR="008E06E1" w:rsidRPr="008541B9" w:rsidRDefault="008E06E1" w:rsidP="008E06E1">
      <w:pPr>
        <w:rPr>
          <w:rFonts w:ascii="Times New Roman" w:hAnsi="Times New Roman" w:cs="Times New Roman"/>
          <w:b/>
          <w:sz w:val="20"/>
          <w:szCs w:val="20"/>
        </w:rPr>
      </w:pPr>
      <w:proofErr w:type="spellStart"/>
      <w:proofErr w:type="gramStart"/>
      <w:r w:rsidRPr="008541B9">
        <w:rPr>
          <w:rFonts w:ascii="Times New Roman" w:hAnsi="Times New Roman" w:cs="Times New Roman"/>
          <w:b/>
          <w:sz w:val="20"/>
          <w:szCs w:val="20"/>
        </w:rPr>
        <w:t>castelike</w:t>
      </w:r>
      <w:proofErr w:type="spellEnd"/>
      <w:proofErr w:type="gramEnd"/>
      <w:r w:rsidRPr="008541B9">
        <w:rPr>
          <w:rFonts w:ascii="Times New Roman" w:hAnsi="Times New Roman" w:cs="Times New Roman"/>
          <w:b/>
          <w:sz w:val="20"/>
          <w:szCs w:val="20"/>
        </w:rPr>
        <w:t xml:space="preserve"> system (57)</w:t>
      </w:r>
    </w:p>
    <w:p w14:paraId="1D53DDC8" w14:textId="77777777" w:rsidR="008E06E1" w:rsidRPr="00562C92" w:rsidRDefault="008E06E1" w:rsidP="008E06E1">
      <w:pPr>
        <w:rPr>
          <w:rFonts w:ascii="Times New Roman" w:hAnsi="Times New Roman" w:cs="Times New Roman"/>
          <w:sz w:val="20"/>
          <w:szCs w:val="20"/>
        </w:rPr>
      </w:pPr>
    </w:p>
    <w:p w14:paraId="35700D1C" w14:textId="77777777" w:rsidR="008E06E1" w:rsidRPr="00E5016E" w:rsidRDefault="008E06E1" w:rsidP="008E06E1">
      <w:pPr>
        <w:rPr>
          <w:rFonts w:ascii="Times New Roman" w:hAnsi="Times New Roman" w:cs="Times New Roman"/>
          <w:sz w:val="20"/>
          <w:szCs w:val="20"/>
        </w:rPr>
      </w:pPr>
      <w:proofErr w:type="spellStart"/>
      <w:proofErr w:type="gramStart"/>
      <w:r w:rsidRPr="008541B9">
        <w:rPr>
          <w:rFonts w:ascii="Times New Roman" w:hAnsi="Times New Roman" w:cs="Times New Roman"/>
          <w:b/>
          <w:sz w:val="20"/>
          <w:szCs w:val="20"/>
        </w:rPr>
        <w:t>rhetor</w:t>
      </w:r>
      <w:proofErr w:type="spellEnd"/>
      <w:proofErr w:type="gramEnd"/>
      <w:r w:rsidRPr="008541B9">
        <w:rPr>
          <w:rFonts w:ascii="Times New Roman" w:hAnsi="Times New Roman" w:cs="Times New Roman"/>
          <w:b/>
          <w:sz w:val="20"/>
          <w:szCs w:val="20"/>
        </w:rPr>
        <w:t xml:space="preserve"> is a conscious user of language (59)</w:t>
      </w:r>
      <w:r>
        <w:rPr>
          <w:rFonts w:ascii="Times New Roman" w:hAnsi="Times New Roman" w:cs="Times New Roman"/>
          <w:b/>
          <w:sz w:val="20"/>
          <w:szCs w:val="20"/>
        </w:rPr>
        <w:t xml:space="preserve"> - </w:t>
      </w:r>
    </w:p>
    <w:p w14:paraId="26B3C1A4" w14:textId="77777777" w:rsidR="008E06E1" w:rsidRPr="00562C92" w:rsidRDefault="008E06E1" w:rsidP="008E06E1">
      <w:pPr>
        <w:rPr>
          <w:rFonts w:ascii="Times New Roman" w:hAnsi="Times New Roman" w:cs="Times New Roman"/>
          <w:sz w:val="20"/>
          <w:szCs w:val="20"/>
        </w:rPr>
      </w:pPr>
    </w:p>
    <w:p w14:paraId="59187B95" w14:textId="77777777" w:rsidR="008E06E1" w:rsidRPr="00E5016E" w:rsidRDefault="008E06E1" w:rsidP="008E06E1">
      <w:pPr>
        <w:rPr>
          <w:rFonts w:ascii="Times New Roman" w:hAnsi="Times New Roman" w:cs="Times New Roman"/>
          <w:sz w:val="20"/>
          <w:szCs w:val="20"/>
        </w:rPr>
      </w:pPr>
      <w:proofErr w:type="gramStart"/>
      <w:r w:rsidRPr="008541B9">
        <w:rPr>
          <w:rFonts w:ascii="Times New Roman" w:hAnsi="Times New Roman" w:cs="Times New Roman"/>
          <w:b/>
          <w:sz w:val="20"/>
          <w:szCs w:val="20"/>
        </w:rPr>
        <w:t>ideology</w:t>
      </w:r>
      <w:proofErr w:type="gramEnd"/>
      <w:r w:rsidRPr="008541B9">
        <w:rPr>
          <w:rFonts w:ascii="Times New Roman" w:hAnsi="Times New Roman" w:cs="Times New Roman"/>
          <w:b/>
          <w:sz w:val="20"/>
          <w:szCs w:val="20"/>
        </w:rPr>
        <w:t xml:space="preserve"> of individualism (62)</w:t>
      </w:r>
      <w:r>
        <w:rPr>
          <w:rFonts w:ascii="Times New Roman" w:hAnsi="Times New Roman" w:cs="Times New Roman"/>
          <w:b/>
          <w:sz w:val="20"/>
          <w:szCs w:val="20"/>
        </w:rPr>
        <w:t xml:space="preserve"> - </w:t>
      </w:r>
    </w:p>
    <w:p w14:paraId="1B49D627" w14:textId="77777777" w:rsidR="008E06E1" w:rsidRDefault="008E06E1" w:rsidP="008E06E1">
      <w:pPr>
        <w:rPr>
          <w:rFonts w:ascii="Times New Roman" w:hAnsi="Times New Roman" w:cs="Times New Roman"/>
          <w:sz w:val="20"/>
          <w:szCs w:val="20"/>
        </w:rPr>
      </w:pPr>
    </w:p>
    <w:p w14:paraId="7AA95388" w14:textId="77777777" w:rsidR="008E06E1" w:rsidRDefault="008E06E1" w:rsidP="008E06E1">
      <w:pPr>
        <w:rPr>
          <w:rFonts w:ascii="Times New Roman" w:hAnsi="Times New Roman" w:cs="Times New Roman"/>
          <w:sz w:val="20"/>
          <w:szCs w:val="20"/>
        </w:rPr>
      </w:pPr>
      <w:proofErr w:type="gramStart"/>
      <w:r w:rsidRPr="009D2A77">
        <w:rPr>
          <w:rFonts w:ascii="Times New Roman" w:hAnsi="Times New Roman" w:cs="Times New Roman"/>
          <w:b/>
          <w:sz w:val="20"/>
          <w:szCs w:val="20"/>
        </w:rPr>
        <w:lastRenderedPageBreak/>
        <w:t>speech</w:t>
      </w:r>
      <w:proofErr w:type="gramEnd"/>
      <w:r w:rsidRPr="009D2A77">
        <w:rPr>
          <w:rFonts w:ascii="Times New Roman" w:hAnsi="Times New Roman" w:cs="Times New Roman"/>
          <w:b/>
          <w:sz w:val="20"/>
          <w:szCs w:val="20"/>
        </w:rPr>
        <w:t xml:space="preserve"> code (110, 111</w:t>
      </w:r>
      <w:r>
        <w:rPr>
          <w:rFonts w:ascii="Times New Roman" w:hAnsi="Times New Roman" w:cs="Times New Roman"/>
          <w:sz w:val="20"/>
          <w:szCs w:val="20"/>
        </w:rPr>
        <w:t xml:space="preserve">) – restricted and elaborate, </w:t>
      </w:r>
      <w:r>
        <w:rPr>
          <w:rFonts w:ascii="Times New Roman" w:hAnsi="Times New Roman" w:cs="Times New Roman"/>
          <w:sz w:val="20"/>
          <w:szCs w:val="20"/>
        </w:rPr>
        <w:br/>
        <w:t>restricted – restricted to context, belonging to those only in/users of, position centered</w:t>
      </w:r>
      <w:r>
        <w:rPr>
          <w:rFonts w:ascii="Times New Roman" w:hAnsi="Times New Roman" w:cs="Times New Roman"/>
          <w:sz w:val="20"/>
          <w:szCs w:val="20"/>
        </w:rPr>
        <w:br/>
        <w:t xml:space="preserve">elaborate – standard </w:t>
      </w:r>
      <w:proofErr w:type="spellStart"/>
      <w:r>
        <w:rPr>
          <w:rFonts w:ascii="Times New Roman" w:hAnsi="Times New Roman" w:cs="Times New Roman"/>
          <w:sz w:val="20"/>
          <w:szCs w:val="20"/>
        </w:rPr>
        <w:t>english</w:t>
      </w:r>
      <w:proofErr w:type="spellEnd"/>
      <w:r>
        <w:rPr>
          <w:rFonts w:ascii="Times New Roman" w:hAnsi="Times New Roman" w:cs="Times New Roman"/>
          <w:sz w:val="20"/>
          <w:szCs w:val="20"/>
        </w:rPr>
        <w:t xml:space="preserve">, more accepted, </w:t>
      </w:r>
    </w:p>
    <w:p w14:paraId="4CF67F8B" w14:textId="77777777" w:rsidR="008E06E1" w:rsidRDefault="008E06E1" w:rsidP="008E06E1">
      <w:pPr>
        <w:rPr>
          <w:rFonts w:ascii="Times New Roman" w:hAnsi="Times New Roman" w:cs="Times New Roman"/>
          <w:sz w:val="20"/>
          <w:szCs w:val="20"/>
        </w:rPr>
      </w:pPr>
      <w:proofErr w:type="gramStart"/>
      <w:r>
        <w:rPr>
          <w:rFonts w:ascii="Times New Roman" w:hAnsi="Times New Roman" w:cs="Times New Roman"/>
          <w:sz w:val="20"/>
          <w:szCs w:val="20"/>
        </w:rPr>
        <w:t>basic</w:t>
      </w:r>
      <w:proofErr w:type="gramEnd"/>
      <w:r>
        <w:rPr>
          <w:rFonts w:ascii="Times New Roman" w:hAnsi="Times New Roman" w:cs="Times New Roman"/>
          <w:sz w:val="20"/>
          <w:szCs w:val="20"/>
        </w:rPr>
        <w:t xml:space="preserve"> writers </w:t>
      </w:r>
      <w:r w:rsidRPr="006F7166">
        <w:rPr>
          <w:rFonts w:ascii="Times New Roman" w:hAnsi="Times New Roman" w:cs="Times New Roman"/>
          <w:sz w:val="20"/>
          <w:szCs w:val="20"/>
        </w:rPr>
        <w:sym w:font="Wingdings" w:char="F0E0"/>
      </w:r>
      <w:r>
        <w:rPr>
          <w:rFonts w:ascii="Times New Roman" w:hAnsi="Times New Roman" w:cs="Times New Roman"/>
          <w:sz w:val="20"/>
          <w:szCs w:val="20"/>
        </w:rPr>
        <w:t xml:space="preserve"> mimic, aware of differences between themselves and academic community, </w:t>
      </w:r>
    </w:p>
    <w:p w14:paraId="2787CA25" w14:textId="77777777" w:rsidR="008E06E1" w:rsidRDefault="008E06E1" w:rsidP="008E06E1">
      <w:pPr>
        <w:rPr>
          <w:rFonts w:ascii="Times New Roman" w:hAnsi="Times New Roman" w:cs="Times New Roman"/>
          <w:sz w:val="20"/>
          <w:szCs w:val="20"/>
        </w:rPr>
      </w:pPr>
    </w:p>
    <w:p w14:paraId="1F62AE55" w14:textId="77777777" w:rsidR="008E06E1" w:rsidRDefault="008E06E1" w:rsidP="008E06E1">
      <w:pPr>
        <w:rPr>
          <w:rFonts w:ascii="Times New Roman" w:hAnsi="Times New Roman" w:cs="Times New Roman"/>
          <w:sz w:val="20"/>
          <w:szCs w:val="20"/>
        </w:rPr>
      </w:pPr>
      <w:r>
        <w:rPr>
          <w:rFonts w:ascii="Times New Roman" w:hAnsi="Times New Roman" w:cs="Times New Roman"/>
          <w:sz w:val="20"/>
          <w:szCs w:val="20"/>
        </w:rPr>
        <w:br/>
      </w:r>
    </w:p>
    <w:p w14:paraId="27C6B1E5" w14:textId="77777777" w:rsidR="008E06E1" w:rsidRPr="00D2504C" w:rsidRDefault="008E06E1" w:rsidP="008E06E1">
      <w:pPr>
        <w:rPr>
          <w:rFonts w:ascii="Times New Roman" w:hAnsi="Times New Roman" w:cs="Times New Roman"/>
          <w:b/>
          <w:sz w:val="20"/>
          <w:szCs w:val="20"/>
        </w:rPr>
      </w:pPr>
      <w:r w:rsidRPr="00D2504C">
        <w:rPr>
          <w:rFonts w:ascii="Times New Roman" w:hAnsi="Times New Roman" w:cs="Times New Roman"/>
          <w:b/>
          <w:sz w:val="20"/>
          <w:szCs w:val="20"/>
        </w:rPr>
        <w:t xml:space="preserve">Organic vs. traditional intellectual </w:t>
      </w:r>
    </w:p>
    <w:p w14:paraId="0CA36ED1" w14:textId="77777777" w:rsidR="008E06E1" w:rsidRDefault="008E06E1" w:rsidP="008E06E1">
      <w:pPr>
        <w:rPr>
          <w:rFonts w:ascii="Times New Roman" w:hAnsi="Times New Roman" w:cs="Times New Roman"/>
          <w:sz w:val="20"/>
          <w:szCs w:val="20"/>
        </w:rPr>
      </w:pPr>
      <w:proofErr w:type="gramStart"/>
      <w:r>
        <w:rPr>
          <w:rFonts w:ascii="Times New Roman" w:hAnsi="Times New Roman" w:cs="Times New Roman"/>
          <w:sz w:val="20"/>
          <w:szCs w:val="20"/>
        </w:rPr>
        <w:t>organic</w:t>
      </w:r>
      <w:proofErr w:type="gramEnd"/>
      <w:r>
        <w:rPr>
          <w:rFonts w:ascii="Times New Roman" w:hAnsi="Times New Roman" w:cs="Times New Roman"/>
          <w:sz w:val="20"/>
          <w:szCs w:val="20"/>
        </w:rPr>
        <w:t xml:space="preserve"> – remain within oppressed class, uphold it, from lived experience, allows for change b/c of where it comes from (organic place/people)</w:t>
      </w:r>
      <w:r>
        <w:rPr>
          <w:rFonts w:ascii="Times New Roman" w:hAnsi="Times New Roman" w:cs="Times New Roman"/>
          <w:sz w:val="20"/>
          <w:szCs w:val="20"/>
        </w:rPr>
        <w:br/>
        <w:t>traditional -  change the system, but nothing changes in outside world</w:t>
      </w:r>
    </w:p>
    <w:p w14:paraId="74DF0C7B" w14:textId="77777777" w:rsidR="008E06E1" w:rsidRDefault="008E06E1" w:rsidP="008E06E1">
      <w:pPr>
        <w:rPr>
          <w:rFonts w:ascii="Times New Roman" w:hAnsi="Times New Roman" w:cs="Times New Roman"/>
          <w:sz w:val="20"/>
          <w:szCs w:val="20"/>
        </w:rPr>
      </w:pPr>
    </w:p>
    <w:p w14:paraId="2BEED29B" w14:textId="77777777" w:rsidR="008E06E1" w:rsidRDefault="008E06E1" w:rsidP="008E06E1">
      <w:pPr>
        <w:rPr>
          <w:rFonts w:ascii="Times New Roman" w:hAnsi="Times New Roman" w:cs="Times New Roman"/>
          <w:sz w:val="20"/>
          <w:szCs w:val="20"/>
        </w:rPr>
      </w:pPr>
      <w:proofErr w:type="gramStart"/>
      <w:r>
        <w:rPr>
          <w:rFonts w:ascii="Times New Roman" w:hAnsi="Times New Roman" w:cs="Times New Roman"/>
          <w:sz w:val="20"/>
          <w:szCs w:val="20"/>
        </w:rPr>
        <w:t>articulation</w:t>
      </w:r>
      <w:proofErr w:type="gramEnd"/>
      <w:r>
        <w:rPr>
          <w:rFonts w:ascii="Times New Roman" w:hAnsi="Times New Roman" w:cs="Times New Roman"/>
          <w:sz w:val="20"/>
          <w:szCs w:val="20"/>
        </w:rPr>
        <w:t xml:space="preserve"> theory</w:t>
      </w:r>
    </w:p>
    <w:p w14:paraId="04124AF8" w14:textId="77777777" w:rsidR="008E06E1" w:rsidRPr="00562C92" w:rsidRDefault="008E06E1" w:rsidP="008E06E1">
      <w:pPr>
        <w:rPr>
          <w:rFonts w:ascii="Times New Roman" w:hAnsi="Times New Roman" w:cs="Times New Roman"/>
          <w:sz w:val="20"/>
          <w:szCs w:val="20"/>
        </w:rPr>
      </w:pPr>
      <w:proofErr w:type="gramStart"/>
      <w:r>
        <w:rPr>
          <w:rFonts w:ascii="Times New Roman" w:hAnsi="Times New Roman" w:cs="Times New Roman"/>
          <w:sz w:val="20"/>
          <w:szCs w:val="20"/>
        </w:rPr>
        <w:t>economic</w:t>
      </w:r>
      <w:proofErr w:type="gramEnd"/>
      <w:r>
        <w:rPr>
          <w:rFonts w:ascii="Times New Roman" w:hAnsi="Times New Roman" w:cs="Times New Roman"/>
          <w:sz w:val="20"/>
          <w:szCs w:val="20"/>
        </w:rPr>
        <w:t xml:space="preserve"> global power structure</w:t>
      </w:r>
    </w:p>
    <w:p w14:paraId="4CD2CA95" w14:textId="77777777" w:rsidR="008E06E1" w:rsidRPr="007E5D8C" w:rsidRDefault="008E06E1">
      <w:pPr>
        <w:rPr>
          <w:rFonts w:ascii="Arial" w:hAnsi="Arial" w:cs="Arial"/>
          <w:sz w:val="16"/>
          <w:szCs w:val="16"/>
        </w:rPr>
      </w:pPr>
    </w:p>
    <w:sectPr w:rsidR="008E06E1" w:rsidRPr="007E5D8C"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8C"/>
    <w:rsid w:val="00183A9A"/>
    <w:rsid w:val="00532C91"/>
    <w:rsid w:val="007E5D8C"/>
    <w:rsid w:val="008E06E1"/>
    <w:rsid w:val="009873EF"/>
    <w:rsid w:val="00BA39C2"/>
    <w:rsid w:val="00FC6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18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D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5D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D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5D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476</Words>
  <Characters>2717</Characters>
  <Application>Microsoft Macintosh Word</Application>
  <DocSecurity>0</DocSecurity>
  <Lines>22</Lines>
  <Paragraphs>6</Paragraphs>
  <ScaleCrop>false</ScaleCrop>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5</cp:revision>
  <dcterms:created xsi:type="dcterms:W3CDTF">2015-01-21T01:11:00Z</dcterms:created>
  <dcterms:modified xsi:type="dcterms:W3CDTF">2015-01-21T03:44:00Z</dcterms:modified>
</cp:coreProperties>
</file>