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C9" w:rsidRPr="00295C7E" w:rsidRDefault="00C707C9" w:rsidP="00C707C9">
      <w:pPr>
        <w:rPr>
          <w:sz w:val="24"/>
          <w:szCs w:val="24"/>
        </w:rPr>
      </w:pPr>
      <w:proofErr w:type="spellStart"/>
      <w:r w:rsidRPr="00295C7E">
        <w:rPr>
          <w:sz w:val="24"/>
          <w:szCs w:val="24"/>
        </w:rPr>
        <w:t>Kinyard</w:t>
      </w:r>
      <w:proofErr w:type="spellEnd"/>
      <w:r w:rsidRPr="00295C7E">
        <w:rPr>
          <w:sz w:val="24"/>
          <w:szCs w:val="24"/>
        </w:rPr>
        <w:t xml:space="preserve">, C. (2015). Teaching while black. </w:t>
      </w:r>
      <w:r w:rsidRPr="00295C7E">
        <w:rPr>
          <w:i/>
          <w:iCs/>
          <w:sz w:val="24"/>
          <w:szCs w:val="24"/>
        </w:rPr>
        <w:t>Literacy in Composition Studies,</w:t>
      </w:r>
      <w:r w:rsidRPr="00295C7E">
        <w:rPr>
          <w:sz w:val="24"/>
          <w:szCs w:val="24"/>
        </w:rPr>
        <w:t xml:space="preserve"> </w:t>
      </w:r>
      <w:r w:rsidRPr="00295C7E">
        <w:rPr>
          <w:i/>
          <w:iCs/>
          <w:sz w:val="24"/>
          <w:szCs w:val="24"/>
        </w:rPr>
        <w:t>3</w:t>
      </w:r>
      <w:r w:rsidRPr="00295C7E">
        <w:rPr>
          <w:sz w:val="24"/>
          <w:szCs w:val="24"/>
        </w:rPr>
        <w:t xml:space="preserve">(1), 1-20. </w:t>
      </w:r>
    </w:p>
    <w:p w:rsidR="00FB64EC" w:rsidRDefault="00FB64EC"/>
    <w:p w:rsidR="00C707C9" w:rsidRDefault="009768A2" w:rsidP="00061E35">
      <w:proofErr w:type="spellStart"/>
      <w:r>
        <w:t>Kinyard</w:t>
      </w:r>
      <w:proofErr w:type="spellEnd"/>
      <w:r>
        <w:t xml:space="preserve"> (2015) uses </w:t>
      </w:r>
      <w:r w:rsidR="00A14A0B">
        <w:t>current</w:t>
      </w:r>
      <w:r>
        <w:t xml:space="preserve"> narr</w:t>
      </w:r>
      <w:r w:rsidR="00FC622D">
        <w:t xml:space="preserve">atives framed as everyday macroaggressions </w:t>
      </w:r>
      <w:r>
        <w:t>intended to create a “macro-picture of political life in American Universities” wherein she argues that RWS faculty and staff can be deeply invested in the illogic of their rac</w:t>
      </w:r>
      <w:r w:rsidR="00FC622D">
        <w:t xml:space="preserve">ism. She uses the narrative </w:t>
      </w:r>
      <w:r w:rsidR="00E92FF9">
        <w:t>form to ensure that racist processes are “seen, heard, and felt”</w:t>
      </w:r>
      <w:r w:rsidR="00850DA2">
        <w:t xml:space="preserve"> and</w:t>
      </w:r>
      <w:r w:rsidR="00E92FF9">
        <w:t xml:space="preserve"> urge</w:t>
      </w:r>
      <w:r w:rsidR="00850DA2">
        <w:t>s</w:t>
      </w:r>
      <w:r w:rsidR="00E92FF9">
        <w:t xml:space="preserve"> </w:t>
      </w:r>
      <w:r w:rsidR="00850DA2">
        <w:t>us to</w:t>
      </w:r>
      <w:r w:rsidR="00FC622D">
        <w:t xml:space="preserve"> </w:t>
      </w:r>
      <w:r w:rsidR="00850DA2">
        <w:t>“</w:t>
      </w:r>
      <w:r w:rsidR="00FC622D">
        <w:t xml:space="preserve">understand and rupture whiteness, racial violence, and institutional </w:t>
      </w:r>
      <w:r w:rsidR="00E92FF9">
        <w:t>racism</w:t>
      </w:r>
      <w:r w:rsidR="00FC622D">
        <w:t xml:space="preserve"> of ou</w:t>
      </w:r>
      <w:r w:rsidR="00E92FF9">
        <w:t>r disciplinary</w:t>
      </w:r>
      <w:r w:rsidR="00FC622D">
        <w:t xml:space="preserve"> constructs in comp</w:t>
      </w:r>
      <w:r w:rsidR="00E92FF9">
        <w:t xml:space="preserve">osition-rhetoric.” Moreover, she argues for a decolonization of </w:t>
      </w:r>
      <w:r w:rsidR="00FC622D" w:rsidRPr="00FC622D">
        <w:t>pedagogies, classrooms, and epistemologie</w:t>
      </w:r>
      <w:r w:rsidR="00FC622D">
        <w:t xml:space="preserve">s. </w:t>
      </w:r>
      <w:r w:rsidR="00A14A0B">
        <w:t xml:space="preserve">She references Critical Race Theories like Derrick Bell’s </w:t>
      </w:r>
      <w:r w:rsidR="00061E35">
        <w:t>“</w:t>
      </w:r>
      <w:r w:rsidR="00A14A0B">
        <w:t>Racial Realism</w:t>
      </w:r>
      <w:r w:rsidR="00061E35">
        <w:t>”</w:t>
      </w:r>
      <w:r w:rsidR="00A14A0B">
        <w:t xml:space="preserve"> </w:t>
      </w:r>
      <w:r w:rsidR="00061E35">
        <w:t>to discuss both</w:t>
      </w:r>
      <w:r w:rsidR="00A14A0B">
        <w:t xml:space="preserve"> institutional and social </w:t>
      </w:r>
      <w:r w:rsidR="00061E35">
        <w:t xml:space="preserve">racism in contemporary contexts with the aim to create a sense of urgency behind her call to “dismantle the hegemony of diversity discourses...that operationalize racial assaults on the bodies of students of color.” </w:t>
      </w:r>
      <w:bookmarkStart w:id="0" w:name="_GoBack"/>
      <w:bookmarkEnd w:id="0"/>
      <w:r w:rsidR="00FC622D">
        <w:t>Finally, she ends this piece with a C</w:t>
      </w:r>
      <w:r w:rsidR="00E92FF9">
        <w:t xml:space="preserve">ODA geared at providing a lens for readers to place themselves in and feel the sense of urgency concerning these issues of institutional racisms. </w:t>
      </w:r>
    </w:p>
    <w:sectPr w:rsidR="00C70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C9"/>
    <w:rsid w:val="00061E35"/>
    <w:rsid w:val="00120E0E"/>
    <w:rsid w:val="00850DA2"/>
    <w:rsid w:val="009768A2"/>
    <w:rsid w:val="00A14A0B"/>
    <w:rsid w:val="00C707C9"/>
    <w:rsid w:val="00E92FF9"/>
    <w:rsid w:val="00FB64EC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26A77-89CE-4C47-895D-578BFF2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Cisneros, Audrey F</dc:creator>
  <cp:keywords/>
  <dc:description/>
  <cp:lastModifiedBy>Cisneros, Audrey F</cp:lastModifiedBy>
  <cp:revision>4</cp:revision>
  <dcterms:created xsi:type="dcterms:W3CDTF">2015-10-23T22:41:00Z</dcterms:created>
  <dcterms:modified xsi:type="dcterms:W3CDTF">2015-10-23T23:48:00Z</dcterms:modified>
</cp:coreProperties>
</file>